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35AD2EC8" w14:textId="77777777" w:rsidR="00672CAF" w:rsidRPr="004018BB" w:rsidRDefault="00672CAF" w:rsidP="00672CAF">
      <w:pPr>
        <w:spacing w:after="0" w:line="240" w:lineRule="auto"/>
        <w:jc w:val="center"/>
        <w:rPr>
          <w:rFonts w:cs="Arial"/>
          <w:b/>
          <w:color w:val="5B9BD5" w:themeColor="accent1"/>
          <w:sz w:val="22"/>
        </w:rPr>
      </w:pPr>
      <w:r w:rsidRPr="004018BB">
        <w:rPr>
          <w:rFonts w:cs="Arial"/>
          <w:b/>
          <w:color w:val="5B9BD5" w:themeColor="accent1"/>
          <w:sz w:val="22"/>
        </w:rPr>
        <w:t>How to Guide</w:t>
      </w:r>
    </w:p>
    <w:p w14:paraId="4FE89096" w14:textId="77777777" w:rsidR="00672CAF" w:rsidRPr="004018BB" w:rsidRDefault="00672CAF" w:rsidP="00672CAF">
      <w:pPr>
        <w:spacing w:after="0" w:line="240" w:lineRule="auto"/>
        <w:jc w:val="center"/>
        <w:rPr>
          <w:rFonts w:cs="Arial"/>
          <w:b/>
          <w:color w:val="5B9BD5" w:themeColor="accent1"/>
          <w:sz w:val="22"/>
        </w:rPr>
      </w:pPr>
    </w:p>
    <w:p w14:paraId="27FFB3D8" w14:textId="77777777" w:rsidR="00672CAF" w:rsidRPr="00672CAF" w:rsidRDefault="00672CAF" w:rsidP="00672CAF">
      <w:pPr>
        <w:spacing w:after="0" w:line="240" w:lineRule="auto"/>
        <w:jc w:val="center"/>
        <w:rPr>
          <w:rFonts w:cs="Arial"/>
          <w:b/>
          <w:color w:val="5B9BD5" w:themeColor="accent1"/>
          <w:sz w:val="22"/>
        </w:rPr>
      </w:pPr>
      <w:r w:rsidRPr="00672CAF">
        <w:rPr>
          <w:rFonts w:cs="Arial"/>
          <w:b/>
          <w:color w:val="5B9BD5" w:themeColor="accent1"/>
          <w:sz w:val="22"/>
        </w:rPr>
        <w:t>Working with Unions</w:t>
      </w:r>
    </w:p>
    <w:p w14:paraId="17A327C8" w14:textId="77777777" w:rsidR="00672CAF" w:rsidRPr="004018BB" w:rsidRDefault="00672CAF" w:rsidP="00672CAF">
      <w:pPr>
        <w:spacing w:after="0" w:line="240" w:lineRule="auto"/>
        <w:jc w:val="center"/>
        <w:rPr>
          <w:rFonts w:cs="Arial"/>
          <w:b/>
          <w:color w:val="5B9BD5" w:themeColor="accent1"/>
          <w:sz w:val="22"/>
        </w:rPr>
      </w:pPr>
    </w:p>
    <w:tbl>
      <w:tblPr>
        <w:tblW w:w="0" w:type="auto"/>
        <w:jc w:val="center"/>
        <w:tblInd w:w="284" w:type="dxa"/>
        <w:tblBorders>
          <w:insideH w:val="single" w:sz="4" w:space="0" w:color="auto"/>
          <w:insideV w:val="single" w:sz="4" w:space="0" w:color="auto"/>
        </w:tblBorders>
        <w:shd w:val="clear" w:color="auto" w:fill="DEEAF6" w:themeFill="accent1" w:themeFillTint="33"/>
        <w:tblLook w:val="01E0" w:firstRow="1" w:lastRow="1" w:firstColumn="1" w:lastColumn="1" w:noHBand="0" w:noVBand="0"/>
      </w:tblPr>
      <w:tblGrid>
        <w:gridCol w:w="8742"/>
      </w:tblGrid>
      <w:tr w:rsidR="00672CAF" w:rsidRPr="004018BB" w14:paraId="732B9D7A" w14:textId="77777777" w:rsidTr="005F1C8C">
        <w:trPr>
          <w:jc w:val="center"/>
        </w:trPr>
        <w:tc>
          <w:tcPr>
            <w:tcW w:w="8742" w:type="dxa"/>
            <w:shd w:val="clear" w:color="auto" w:fill="DEEAF6" w:themeFill="accent1" w:themeFillTint="33"/>
            <w:tcMar>
              <w:top w:w="113" w:type="dxa"/>
              <w:left w:w="284" w:type="dxa"/>
              <w:bottom w:w="0" w:type="dxa"/>
              <w:right w:w="227" w:type="dxa"/>
            </w:tcMar>
          </w:tcPr>
          <w:p w14:paraId="6939F3FA" w14:textId="77777777" w:rsidR="00672CAF" w:rsidRPr="004018BB" w:rsidRDefault="00672CAF" w:rsidP="005F1C8C">
            <w:pPr>
              <w:pStyle w:val="Introductionbeforebullets"/>
              <w:rPr>
                <w:lang w:val="en-AU"/>
              </w:rPr>
            </w:pPr>
            <w:r w:rsidRPr="004018BB">
              <w:rPr>
                <w:lang w:val="en-AU"/>
              </w:rPr>
              <w:t>How to Guide Sample</w:t>
            </w:r>
          </w:p>
          <w:p w14:paraId="6F51B33B" w14:textId="77777777" w:rsidR="00672CAF" w:rsidRPr="004018BB" w:rsidRDefault="00672CAF" w:rsidP="005F1C8C">
            <w:pPr>
              <w:pStyle w:val="BulletedListlast"/>
              <w:spacing w:after="240"/>
            </w:pPr>
            <w:r w:rsidRPr="004018BB">
              <w:t>This ‘How to Guide’ is ready to be tailored to your company’s needs and should be considered a starting point for setting up your management policies and processes.</w:t>
            </w:r>
          </w:p>
          <w:p w14:paraId="2C55D07A" w14:textId="77777777" w:rsidR="00672CAF" w:rsidRPr="004018BB" w:rsidRDefault="00672CAF" w:rsidP="005F1C8C">
            <w:pPr>
              <w:pStyle w:val="BulletedListlast"/>
              <w:spacing w:after="240"/>
            </w:pPr>
            <w:r w:rsidRPr="004018BB">
              <w:t>Disclaimer: This template is meant to provide general guidelines and should be used as a reference. It may not take into account all relevant local, state or federal laws and is not a legal document. Neither the author nor HR Expert Australia will assume any legal liability that may arise from the use of this document.</w:t>
            </w:r>
          </w:p>
        </w:tc>
      </w:tr>
    </w:tbl>
    <w:p w14:paraId="6B454442" w14:textId="77777777" w:rsidR="00B64AF9" w:rsidRDefault="00B64AF9" w:rsidP="00B64AF9">
      <w:pPr>
        <w:pStyle w:val="BodyText"/>
        <w:spacing w:before="9"/>
        <w:rPr>
          <w:b/>
          <w:sz w:val="12"/>
        </w:rPr>
      </w:pPr>
    </w:p>
    <w:p w14:paraId="5B588A64" w14:textId="77777777" w:rsidR="00B64AF9" w:rsidRDefault="00B64AF9" w:rsidP="00B64AF9">
      <w:pPr>
        <w:pStyle w:val="Heading1"/>
        <w:spacing w:before="101"/>
      </w:pPr>
      <w:r>
        <w:rPr>
          <w:w w:val="105"/>
        </w:rPr>
        <w:t>Right to join a Union</w:t>
      </w:r>
    </w:p>
    <w:p w14:paraId="6EC20640" w14:textId="77777777" w:rsidR="00B64AF9" w:rsidRDefault="00B64AF9" w:rsidP="00B64AF9">
      <w:pPr>
        <w:pStyle w:val="BodyText"/>
        <w:spacing w:before="1"/>
        <w:rPr>
          <w:b/>
          <w:sz w:val="21"/>
        </w:rPr>
      </w:pPr>
    </w:p>
    <w:p w14:paraId="2476C2FB" w14:textId="77777777" w:rsidR="00B64AF9" w:rsidRDefault="00B64AF9" w:rsidP="00B64AF9">
      <w:pPr>
        <w:pStyle w:val="BodyText"/>
        <w:spacing w:line="249" w:lineRule="auto"/>
        <w:ind w:left="152" w:right="719" w:hanging="1"/>
        <w:jc w:val="both"/>
      </w:pPr>
      <w:r>
        <w:rPr>
          <w:w w:val="105"/>
        </w:rPr>
        <w:t xml:space="preserve">Under the </w:t>
      </w:r>
      <w:r>
        <w:rPr>
          <w:i/>
          <w:w w:val="105"/>
        </w:rPr>
        <w:t xml:space="preserve">Fair Work Act 2009 </w:t>
      </w:r>
      <w:r>
        <w:rPr>
          <w:w w:val="105"/>
        </w:rPr>
        <w:t>(the Act) all employees have the right to belong, or not belong, to a trade union. An employer cannot dismiss an employee because of their choice.</w:t>
      </w:r>
    </w:p>
    <w:p w14:paraId="7B22E93A" w14:textId="77777777" w:rsidR="00B64AF9" w:rsidRDefault="00B64AF9" w:rsidP="00B64AF9">
      <w:pPr>
        <w:pStyle w:val="BodyText"/>
        <w:spacing w:before="6"/>
      </w:pPr>
    </w:p>
    <w:p w14:paraId="055A524E" w14:textId="77777777" w:rsidR="00B64AF9" w:rsidRDefault="00B64AF9" w:rsidP="00B64AF9">
      <w:pPr>
        <w:pStyle w:val="Heading1"/>
        <w:ind w:left="152"/>
      </w:pPr>
      <w:r>
        <w:rPr>
          <w:w w:val="105"/>
        </w:rPr>
        <w:t>Unions as Bargaining Agents</w:t>
      </w:r>
    </w:p>
    <w:p w14:paraId="7514341A" w14:textId="77777777" w:rsidR="00B64AF9" w:rsidRDefault="00B64AF9" w:rsidP="00B64AF9">
      <w:pPr>
        <w:pStyle w:val="BodyText"/>
        <w:spacing w:before="3"/>
        <w:rPr>
          <w:b/>
          <w:sz w:val="21"/>
        </w:rPr>
      </w:pPr>
    </w:p>
    <w:p w14:paraId="231FCB60" w14:textId="7B5BE0FB" w:rsidR="00B64AF9" w:rsidRDefault="00B64AF9" w:rsidP="00B64AF9">
      <w:pPr>
        <w:pStyle w:val="BodyText"/>
        <w:spacing w:line="247" w:lineRule="auto"/>
        <w:ind w:left="152" w:right="718"/>
        <w:jc w:val="both"/>
      </w:pPr>
      <w:r>
        <w:rPr>
          <w:w w:val="105"/>
        </w:rPr>
        <w:t>An employee has the right to appoint a union as a bargaining agent when negotiating an enterprise</w:t>
      </w:r>
      <w:r w:rsidR="00C122F3">
        <w:rPr>
          <w:w w:val="105"/>
        </w:rPr>
        <w:t xml:space="preserve"> </w:t>
      </w:r>
      <w:r>
        <w:rPr>
          <w:w w:val="105"/>
        </w:rPr>
        <w:t>agreement.</w:t>
      </w:r>
      <w:r w:rsidR="00C122F3">
        <w:rPr>
          <w:w w:val="105"/>
        </w:rPr>
        <w:t xml:space="preserve"> </w:t>
      </w:r>
      <w:r>
        <w:rPr>
          <w:w w:val="105"/>
        </w:rPr>
        <w:t>An</w:t>
      </w:r>
      <w:r w:rsidR="00C122F3">
        <w:rPr>
          <w:w w:val="105"/>
        </w:rPr>
        <w:t xml:space="preserve"> </w:t>
      </w:r>
      <w:r>
        <w:rPr>
          <w:w w:val="105"/>
        </w:rPr>
        <w:t>employer</w:t>
      </w:r>
      <w:r w:rsidR="00C122F3">
        <w:rPr>
          <w:w w:val="105"/>
        </w:rPr>
        <w:t xml:space="preserve"> </w:t>
      </w:r>
      <w:r>
        <w:rPr>
          <w:w w:val="105"/>
        </w:rPr>
        <w:t>must</w:t>
      </w:r>
      <w:r w:rsidR="00C122F3">
        <w:rPr>
          <w:w w:val="105"/>
        </w:rPr>
        <w:t xml:space="preserve"> </w:t>
      </w:r>
      <w:r>
        <w:rPr>
          <w:w w:val="105"/>
        </w:rPr>
        <w:t>notify</w:t>
      </w:r>
      <w:r w:rsidR="00C122F3">
        <w:rPr>
          <w:w w:val="105"/>
        </w:rPr>
        <w:t xml:space="preserve"> </w:t>
      </w:r>
      <w:r>
        <w:rPr>
          <w:w w:val="105"/>
        </w:rPr>
        <w:t>employees</w:t>
      </w:r>
      <w:r w:rsidR="00C122F3">
        <w:rPr>
          <w:w w:val="105"/>
        </w:rPr>
        <w:t xml:space="preserve"> </w:t>
      </w:r>
      <w:r>
        <w:rPr>
          <w:w w:val="105"/>
        </w:rPr>
        <w:t>of</w:t>
      </w:r>
      <w:r w:rsidR="00C122F3">
        <w:rPr>
          <w:w w:val="105"/>
        </w:rPr>
        <w:t xml:space="preserve"> </w:t>
      </w:r>
      <w:r>
        <w:rPr>
          <w:w w:val="105"/>
        </w:rPr>
        <w:t>their</w:t>
      </w:r>
      <w:r w:rsidR="00C122F3">
        <w:rPr>
          <w:w w:val="105"/>
        </w:rPr>
        <w:t xml:space="preserve"> </w:t>
      </w:r>
      <w:r>
        <w:rPr>
          <w:w w:val="105"/>
        </w:rPr>
        <w:t>right</w:t>
      </w:r>
      <w:r w:rsidR="00C122F3">
        <w:rPr>
          <w:w w:val="105"/>
        </w:rPr>
        <w:t xml:space="preserve"> </w:t>
      </w:r>
      <w:r>
        <w:rPr>
          <w:w w:val="105"/>
        </w:rPr>
        <w:t>to</w:t>
      </w:r>
      <w:r w:rsidR="00C122F3">
        <w:rPr>
          <w:w w:val="105"/>
        </w:rPr>
        <w:t xml:space="preserve"> </w:t>
      </w:r>
      <w:r>
        <w:rPr>
          <w:w w:val="105"/>
        </w:rPr>
        <w:t>be</w:t>
      </w:r>
      <w:r w:rsidR="00C122F3">
        <w:rPr>
          <w:w w:val="105"/>
        </w:rPr>
        <w:t xml:space="preserve"> </w:t>
      </w:r>
      <w:r>
        <w:rPr>
          <w:w w:val="105"/>
        </w:rPr>
        <w:t>represented</w:t>
      </w:r>
      <w:r w:rsidR="00C122F3">
        <w:rPr>
          <w:w w:val="105"/>
        </w:rPr>
        <w:t xml:space="preserve"> </w:t>
      </w:r>
      <w:r>
        <w:rPr>
          <w:w w:val="105"/>
        </w:rPr>
        <w:t xml:space="preserve">in bargaining within 14 days of agreeing to or having been ordered by </w:t>
      </w:r>
      <w:r w:rsidR="00C122F3">
        <w:rPr>
          <w:w w:val="105"/>
        </w:rPr>
        <w:t xml:space="preserve">the </w:t>
      </w:r>
      <w:r>
        <w:rPr>
          <w:w w:val="105"/>
        </w:rPr>
        <w:t xml:space="preserve">Fair Work </w:t>
      </w:r>
      <w:r w:rsidR="00C122F3">
        <w:rPr>
          <w:w w:val="105"/>
        </w:rPr>
        <w:t>Commission (FWC</w:t>
      </w:r>
      <w:r>
        <w:rPr>
          <w:w w:val="105"/>
        </w:rPr>
        <w:t>)</w:t>
      </w:r>
      <w:r w:rsidR="00C122F3">
        <w:rPr>
          <w:w w:val="105"/>
        </w:rPr>
        <w:t xml:space="preserve"> </w:t>
      </w:r>
      <w:r>
        <w:rPr>
          <w:w w:val="105"/>
        </w:rPr>
        <w:t>to</w:t>
      </w:r>
      <w:r w:rsidR="00C122F3">
        <w:rPr>
          <w:w w:val="105"/>
        </w:rPr>
        <w:t xml:space="preserve"> </w:t>
      </w:r>
      <w:r>
        <w:rPr>
          <w:w w:val="105"/>
        </w:rPr>
        <w:t>commence</w:t>
      </w:r>
      <w:r w:rsidR="00C122F3">
        <w:rPr>
          <w:w w:val="105"/>
        </w:rPr>
        <w:t xml:space="preserve"> </w:t>
      </w:r>
      <w:r>
        <w:rPr>
          <w:w w:val="105"/>
        </w:rPr>
        <w:t>bargaining.</w:t>
      </w:r>
    </w:p>
    <w:p w14:paraId="15C9D428" w14:textId="77777777" w:rsidR="00B64AF9" w:rsidRDefault="00B64AF9" w:rsidP="00B64AF9">
      <w:pPr>
        <w:pStyle w:val="BodyText"/>
        <w:spacing w:before="10"/>
      </w:pPr>
    </w:p>
    <w:p w14:paraId="7ADCB16F" w14:textId="77777777" w:rsidR="00B64AF9" w:rsidRDefault="00B64AF9" w:rsidP="00B64AF9">
      <w:pPr>
        <w:pStyle w:val="BodyText"/>
        <w:spacing w:line="244" w:lineRule="auto"/>
        <w:ind w:left="152" w:right="719"/>
        <w:jc w:val="both"/>
      </w:pPr>
      <w:r>
        <w:rPr>
          <w:w w:val="105"/>
        </w:rPr>
        <w:t xml:space="preserve">Employees can appoint a bargaining agent of their choice. A bargaining agent could be a colleague, a friend, a consultant, </w:t>
      </w:r>
      <w:r>
        <w:rPr>
          <w:b/>
          <w:w w:val="105"/>
        </w:rPr>
        <w:t>or an eligible union</w:t>
      </w:r>
      <w:r>
        <w:rPr>
          <w:w w:val="105"/>
        </w:rPr>
        <w:t>.</w:t>
      </w:r>
    </w:p>
    <w:p w14:paraId="7F8FE449" w14:textId="77777777" w:rsidR="00B64AF9" w:rsidRDefault="00B64AF9" w:rsidP="00B64AF9">
      <w:pPr>
        <w:pStyle w:val="BodyText"/>
        <w:spacing w:before="1"/>
        <w:rPr>
          <w:sz w:val="21"/>
        </w:rPr>
      </w:pPr>
    </w:p>
    <w:p w14:paraId="4E35B330" w14:textId="77777777" w:rsidR="00B64AF9" w:rsidRDefault="00B64AF9" w:rsidP="00B64AF9">
      <w:pPr>
        <w:pStyle w:val="BodyText"/>
        <w:spacing w:line="247" w:lineRule="auto"/>
        <w:ind w:left="151" w:right="719"/>
        <w:jc w:val="both"/>
      </w:pPr>
      <w:r>
        <w:rPr>
          <w:w w:val="105"/>
        </w:rPr>
        <w:t xml:space="preserve">If an employee is a member of a union, that union is automatically that employee’s bargaining agent unless the employee appoints someone else, or advises that they do not wish that union to represent </w:t>
      </w:r>
      <w:proofErr w:type="gramStart"/>
      <w:r>
        <w:rPr>
          <w:w w:val="105"/>
        </w:rPr>
        <w:t>them.</w:t>
      </w:r>
      <w:proofErr w:type="gramEnd"/>
      <w:r>
        <w:rPr>
          <w:w w:val="105"/>
        </w:rPr>
        <w:t xml:space="preserve"> A union that acted as a bargaining representative during the negotiations may apply to be covered by the agreement.</w:t>
      </w:r>
    </w:p>
    <w:p w14:paraId="7D281D36" w14:textId="77777777" w:rsidR="00B64AF9" w:rsidRDefault="00B64AF9" w:rsidP="00B64AF9">
      <w:pPr>
        <w:pStyle w:val="BodyText"/>
        <w:spacing w:before="5"/>
      </w:pPr>
    </w:p>
    <w:p w14:paraId="06F5AC96" w14:textId="6F8F73EE" w:rsidR="00B64AF9" w:rsidRDefault="00B64AF9" w:rsidP="00B64AF9">
      <w:pPr>
        <w:spacing w:line="247" w:lineRule="auto"/>
        <w:ind w:left="151" w:right="720"/>
        <w:jc w:val="both"/>
        <w:rPr>
          <w:i/>
        </w:rPr>
      </w:pPr>
      <w:r>
        <w:rPr>
          <w:i/>
          <w:w w:val="105"/>
        </w:rPr>
        <w:t xml:space="preserve">Note: Refer to the HR Expert </w:t>
      </w:r>
      <w:r w:rsidR="00B505D8">
        <w:rPr>
          <w:i/>
          <w:w w:val="105"/>
        </w:rPr>
        <w:t xml:space="preserve">Australia </w:t>
      </w:r>
      <w:r>
        <w:rPr>
          <w:i/>
          <w:w w:val="105"/>
        </w:rPr>
        <w:t>Information Sheet on Enterprise Agreements for further information regarding the rights of Unions when dealing with enterprise agreements.</w:t>
      </w:r>
    </w:p>
    <w:p w14:paraId="19EAB5A9" w14:textId="77777777" w:rsidR="00B64AF9" w:rsidRDefault="00B64AF9" w:rsidP="00B64AF9">
      <w:pPr>
        <w:pStyle w:val="BodyText"/>
        <w:spacing w:before="10"/>
        <w:rPr>
          <w:i/>
        </w:rPr>
      </w:pPr>
    </w:p>
    <w:p w14:paraId="5C47CC97" w14:textId="77777777" w:rsidR="00B64AF9" w:rsidRDefault="00B64AF9" w:rsidP="00B64AF9">
      <w:pPr>
        <w:pStyle w:val="Heading1"/>
      </w:pPr>
      <w:r>
        <w:rPr>
          <w:w w:val="105"/>
        </w:rPr>
        <w:t>Right of Entry</w:t>
      </w:r>
    </w:p>
    <w:p w14:paraId="49809F89" w14:textId="77777777" w:rsidR="00B64AF9" w:rsidRDefault="00B64AF9" w:rsidP="00B64AF9">
      <w:pPr>
        <w:pStyle w:val="BodyText"/>
        <w:spacing w:before="3"/>
        <w:rPr>
          <w:b/>
          <w:sz w:val="21"/>
        </w:rPr>
      </w:pPr>
    </w:p>
    <w:p w14:paraId="66752D13" w14:textId="77777777" w:rsidR="00B64AF9" w:rsidRDefault="00B64AF9" w:rsidP="00B64AF9">
      <w:pPr>
        <w:pStyle w:val="Heading2"/>
        <w:ind w:left="151"/>
      </w:pPr>
      <w:r>
        <w:rPr>
          <w:w w:val="105"/>
        </w:rPr>
        <w:t>Entry for discussion with employees</w:t>
      </w:r>
    </w:p>
    <w:p w14:paraId="384F17BB" w14:textId="77777777" w:rsidR="00B64AF9" w:rsidRDefault="00B64AF9" w:rsidP="00B64AF9">
      <w:pPr>
        <w:pStyle w:val="BodyText"/>
        <w:spacing w:before="3"/>
        <w:rPr>
          <w:b/>
          <w:i/>
          <w:sz w:val="21"/>
        </w:rPr>
      </w:pPr>
    </w:p>
    <w:p w14:paraId="4D4E3501" w14:textId="32DADB2D" w:rsidR="00B64AF9" w:rsidRDefault="00B64AF9" w:rsidP="00B64AF9">
      <w:pPr>
        <w:pStyle w:val="BodyText"/>
        <w:spacing w:line="249" w:lineRule="auto"/>
        <w:ind w:left="151" w:right="716"/>
        <w:jc w:val="both"/>
      </w:pPr>
      <w:r>
        <w:rPr>
          <w:w w:val="105"/>
        </w:rPr>
        <w:t xml:space="preserve">Under the previous legislation </w:t>
      </w:r>
      <w:r>
        <w:rPr>
          <w:i/>
          <w:w w:val="105"/>
        </w:rPr>
        <w:t xml:space="preserve">(Workplace Relations Act 1996) </w:t>
      </w:r>
      <w:r>
        <w:rPr>
          <w:w w:val="105"/>
        </w:rPr>
        <w:t>a union could only enter a workplace</w:t>
      </w:r>
      <w:r w:rsidR="00B505D8">
        <w:rPr>
          <w:w w:val="105"/>
        </w:rPr>
        <w:t xml:space="preserve"> </w:t>
      </w:r>
      <w:r>
        <w:rPr>
          <w:w w:val="105"/>
        </w:rPr>
        <w:t>if</w:t>
      </w:r>
      <w:r w:rsidR="00B505D8">
        <w:rPr>
          <w:w w:val="105"/>
        </w:rPr>
        <w:t xml:space="preserve"> </w:t>
      </w:r>
      <w:r>
        <w:rPr>
          <w:w w:val="105"/>
        </w:rPr>
        <w:t>there</w:t>
      </w:r>
      <w:r w:rsidR="00B505D8">
        <w:rPr>
          <w:w w:val="105"/>
        </w:rPr>
        <w:t xml:space="preserve"> </w:t>
      </w:r>
      <w:r>
        <w:rPr>
          <w:w w:val="105"/>
        </w:rPr>
        <w:t>was</w:t>
      </w:r>
      <w:r w:rsidR="00B505D8">
        <w:rPr>
          <w:w w:val="105"/>
        </w:rPr>
        <w:t xml:space="preserve"> </w:t>
      </w:r>
      <w:r>
        <w:rPr>
          <w:w w:val="105"/>
        </w:rPr>
        <w:t>an</w:t>
      </w:r>
      <w:r w:rsidR="00B505D8">
        <w:rPr>
          <w:w w:val="105"/>
        </w:rPr>
        <w:t xml:space="preserve"> </w:t>
      </w:r>
      <w:r>
        <w:rPr>
          <w:w w:val="105"/>
        </w:rPr>
        <w:t>award</w:t>
      </w:r>
      <w:r w:rsidR="00B505D8">
        <w:rPr>
          <w:w w:val="105"/>
        </w:rPr>
        <w:t xml:space="preserve"> </w:t>
      </w:r>
      <w:r>
        <w:rPr>
          <w:w w:val="105"/>
        </w:rPr>
        <w:t>or</w:t>
      </w:r>
      <w:r w:rsidR="00B505D8">
        <w:rPr>
          <w:w w:val="105"/>
        </w:rPr>
        <w:t xml:space="preserve"> </w:t>
      </w:r>
      <w:r>
        <w:rPr>
          <w:w w:val="105"/>
        </w:rPr>
        <w:t>agreement</w:t>
      </w:r>
      <w:r w:rsidR="00B505D8">
        <w:rPr>
          <w:w w:val="105"/>
        </w:rPr>
        <w:t xml:space="preserve"> </w:t>
      </w:r>
      <w:r>
        <w:rPr>
          <w:w w:val="105"/>
        </w:rPr>
        <w:t>at</w:t>
      </w:r>
      <w:r w:rsidR="00B505D8">
        <w:rPr>
          <w:w w:val="105"/>
        </w:rPr>
        <w:t xml:space="preserve"> </w:t>
      </w:r>
      <w:r>
        <w:rPr>
          <w:w w:val="105"/>
        </w:rPr>
        <w:t>the</w:t>
      </w:r>
      <w:r w:rsidR="00B505D8">
        <w:rPr>
          <w:w w:val="105"/>
        </w:rPr>
        <w:t xml:space="preserve"> </w:t>
      </w:r>
      <w:proofErr w:type="gramStart"/>
      <w:r>
        <w:rPr>
          <w:w w:val="105"/>
        </w:rPr>
        <w:t>workplace</w:t>
      </w:r>
      <w:r w:rsidR="00B505D8">
        <w:rPr>
          <w:w w:val="105"/>
        </w:rPr>
        <w:t xml:space="preserve"> </w:t>
      </w:r>
      <w:r>
        <w:rPr>
          <w:w w:val="105"/>
        </w:rPr>
        <w:t>which</w:t>
      </w:r>
      <w:proofErr w:type="gramEnd"/>
      <w:r w:rsidR="00B505D8">
        <w:rPr>
          <w:w w:val="105"/>
        </w:rPr>
        <w:t xml:space="preserve"> </w:t>
      </w:r>
      <w:r>
        <w:rPr>
          <w:w w:val="105"/>
        </w:rPr>
        <w:t>the</w:t>
      </w:r>
      <w:r w:rsidR="00B505D8">
        <w:rPr>
          <w:w w:val="105"/>
        </w:rPr>
        <w:t xml:space="preserve"> </w:t>
      </w:r>
      <w:r>
        <w:rPr>
          <w:w w:val="105"/>
        </w:rPr>
        <w:t>union</w:t>
      </w:r>
      <w:r w:rsidR="00B505D8">
        <w:rPr>
          <w:w w:val="105"/>
        </w:rPr>
        <w:t xml:space="preserve"> </w:t>
      </w:r>
      <w:r>
        <w:rPr>
          <w:w w:val="105"/>
        </w:rPr>
        <w:t>was</w:t>
      </w:r>
      <w:r w:rsidR="00B505D8">
        <w:rPr>
          <w:w w:val="105"/>
        </w:rPr>
        <w:t xml:space="preserve"> </w:t>
      </w:r>
      <w:r>
        <w:rPr>
          <w:w w:val="105"/>
        </w:rPr>
        <w:t>a</w:t>
      </w:r>
      <w:r w:rsidR="00B505D8">
        <w:rPr>
          <w:w w:val="105"/>
        </w:rPr>
        <w:t xml:space="preserve"> </w:t>
      </w:r>
      <w:r>
        <w:rPr>
          <w:w w:val="105"/>
        </w:rPr>
        <w:t>party to. Under the Act a union is able to enter the workplace if they can prove they have the ability</w:t>
      </w:r>
      <w:r w:rsidR="00B505D8">
        <w:rPr>
          <w:w w:val="105"/>
        </w:rPr>
        <w:t xml:space="preserve"> </w:t>
      </w:r>
      <w:r>
        <w:rPr>
          <w:w w:val="105"/>
        </w:rPr>
        <w:t>to</w:t>
      </w:r>
      <w:r w:rsidR="00B505D8">
        <w:rPr>
          <w:w w:val="105"/>
        </w:rPr>
        <w:t xml:space="preserve"> </w:t>
      </w:r>
      <w:r>
        <w:rPr>
          <w:w w:val="105"/>
        </w:rPr>
        <w:t>represent</w:t>
      </w:r>
      <w:r w:rsidR="00B505D8">
        <w:rPr>
          <w:w w:val="105"/>
        </w:rPr>
        <w:t xml:space="preserve"> </w:t>
      </w:r>
      <w:r>
        <w:rPr>
          <w:w w:val="105"/>
        </w:rPr>
        <w:t>the</w:t>
      </w:r>
      <w:r w:rsidR="00B505D8">
        <w:rPr>
          <w:w w:val="105"/>
        </w:rPr>
        <w:t xml:space="preserve"> </w:t>
      </w:r>
      <w:r>
        <w:rPr>
          <w:w w:val="105"/>
        </w:rPr>
        <w:t>industrial</w:t>
      </w:r>
      <w:r w:rsidR="00B505D8">
        <w:rPr>
          <w:w w:val="105"/>
        </w:rPr>
        <w:t xml:space="preserve"> </w:t>
      </w:r>
      <w:r>
        <w:rPr>
          <w:w w:val="105"/>
        </w:rPr>
        <w:t>interests</w:t>
      </w:r>
      <w:r w:rsidR="00B505D8">
        <w:rPr>
          <w:w w:val="105"/>
        </w:rPr>
        <w:t xml:space="preserve"> </w:t>
      </w:r>
      <w:r>
        <w:rPr>
          <w:w w:val="105"/>
        </w:rPr>
        <w:t>of</w:t>
      </w:r>
      <w:r w:rsidR="00B505D8">
        <w:rPr>
          <w:w w:val="105"/>
        </w:rPr>
        <w:t xml:space="preserve"> </w:t>
      </w:r>
      <w:r>
        <w:rPr>
          <w:w w:val="105"/>
        </w:rPr>
        <w:t>employees</w:t>
      </w:r>
      <w:r w:rsidR="00B505D8">
        <w:rPr>
          <w:w w:val="105"/>
        </w:rPr>
        <w:t xml:space="preserve"> </w:t>
      </w:r>
      <w:r>
        <w:rPr>
          <w:w w:val="105"/>
        </w:rPr>
        <w:t>in</w:t>
      </w:r>
      <w:r w:rsidR="00B505D8">
        <w:rPr>
          <w:w w:val="105"/>
        </w:rPr>
        <w:t xml:space="preserve"> </w:t>
      </w:r>
      <w:r>
        <w:rPr>
          <w:w w:val="105"/>
        </w:rPr>
        <w:t>that</w:t>
      </w:r>
      <w:r w:rsidR="00B505D8">
        <w:rPr>
          <w:w w:val="105"/>
        </w:rPr>
        <w:t xml:space="preserve"> </w:t>
      </w:r>
      <w:r>
        <w:rPr>
          <w:w w:val="105"/>
        </w:rPr>
        <w:t>particular</w:t>
      </w:r>
      <w:r w:rsidR="00B505D8">
        <w:rPr>
          <w:w w:val="105"/>
        </w:rPr>
        <w:t xml:space="preserve"> </w:t>
      </w:r>
      <w:r>
        <w:rPr>
          <w:w w:val="105"/>
        </w:rPr>
        <w:t>workplace.</w:t>
      </w:r>
    </w:p>
    <w:p w14:paraId="31DCF1DB" w14:textId="77777777" w:rsidR="00B64AF9" w:rsidRDefault="00B64AF9" w:rsidP="00B64AF9">
      <w:pPr>
        <w:pStyle w:val="BodyText"/>
        <w:spacing w:before="5"/>
        <w:rPr>
          <w:i/>
        </w:rPr>
      </w:pPr>
    </w:p>
    <w:p w14:paraId="53C3A683" w14:textId="01E45337" w:rsidR="00B64AF9" w:rsidRDefault="00B64AF9" w:rsidP="00B505D8">
      <w:pPr>
        <w:pStyle w:val="BodyText"/>
        <w:spacing w:line="249" w:lineRule="auto"/>
        <w:ind w:left="151" w:right="719"/>
        <w:jc w:val="both"/>
      </w:pPr>
      <w:r>
        <w:rPr>
          <w:w w:val="105"/>
        </w:rPr>
        <w:t>Employers will not be expected to know whether a particular union has the ability to represent the industrial interests of employees in their workplace. Therefore a union official seeking</w:t>
      </w:r>
      <w:r w:rsidR="00B505D8">
        <w:rPr>
          <w:w w:val="105"/>
        </w:rPr>
        <w:t xml:space="preserve"> </w:t>
      </w:r>
      <w:r>
        <w:rPr>
          <w:w w:val="105"/>
        </w:rPr>
        <w:t>entry</w:t>
      </w:r>
      <w:r w:rsidR="00B505D8">
        <w:rPr>
          <w:w w:val="105"/>
        </w:rPr>
        <w:t xml:space="preserve"> </w:t>
      </w:r>
      <w:r>
        <w:rPr>
          <w:w w:val="105"/>
        </w:rPr>
        <w:t>to</w:t>
      </w:r>
      <w:r w:rsidR="00B505D8">
        <w:rPr>
          <w:w w:val="105"/>
        </w:rPr>
        <w:t xml:space="preserve"> </w:t>
      </w:r>
      <w:r>
        <w:rPr>
          <w:w w:val="105"/>
        </w:rPr>
        <w:t>a</w:t>
      </w:r>
      <w:r w:rsidR="00B505D8">
        <w:rPr>
          <w:w w:val="105"/>
        </w:rPr>
        <w:t xml:space="preserve"> </w:t>
      </w:r>
      <w:r>
        <w:rPr>
          <w:w w:val="105"/>
        </w:rPr>
        <w:t>workplace</w:t>
      </w:r>
      <w:r w:rsidR="00B505D8">
        <w:rPr>
          <w:w w:val="105"/>
        </w:rPr>
        <w:t xml:space="preserve"> </w:t>
      </w:r>
      <w:r>
        <w:rPr>
          <w:w w:val="105"/>
        </w:rPr>
        <w:t>will</w:t>
      </w:r>
      <w:r w:rsidR="00B505D8">
        <w:rPr>
          <w:w w:val="105"/>
        </w:rPr>
        <w:t xml:space="preserve"> </w:t>
      </w:r>
      <w:r>
        <w:rPr>
          <w:w w:val="105"/>
        </w:rPr>
        <w:t>need</w:t>
      </w:r>
      <w:r w:rsidR="00B505D8">
        <w:rPr>
          <w:w w:val="105"/>
        </w:rPr>
        <w:t xml:space="preserve"> </w:t>
      </w:r>
      <w:r>
        <w:rPr>
          <w:w w:val="105"/>
        </w:rPr>
        <w:t>to</w:t>
      </w:r>
      <w:r w:rsidR="00B505D8">
        <w:rPr>
          <w:w w:val="105"/>
        </w:rPr>
        <w:t xml:space="preserve"> </w:t>
      </w:r>
      <w:r>
        <w:rPr>
          <w:w w:val="105"/>
        </w:rPr>
        <w:t>declare</w:t>
      </w:r>
      <w:r w:rsidR="00B505D8">
        <w:rPr>
          <w:w w:val="105"/>
        </w:rPr>
        <w:t xml:space="preserve"> </w:t>
      </w:r>
      <w:r>
        <w:rPr>
          <w:w w:val="105"/>
        </w:rPr>
        <w:t>in</w:t>
      </w:r>
      <w:r w:rsidR="00B505D8">
        <w:rPr>
          <w:w w:val="105"/>
        </w:rPr>
        <w:t xml:space="preserve"> </w:t>
      </w:r>
      <w:r>
        <w:rPr>
          <w:w w:val="105"/>
        </w:rPr>
        <w:t>their</w:t>
      </w:r>
      <w:r w:rsidR="00B505D8">
        <w:rPr>
          <w:w w:val="105"/>
        </w:rPr>
        <w:t xml:space="preserve"> </w:t>
      </w:r>
      <w:r>
        <w:rPr>
          <w:w w:val="105"/>
        </w:rPr>
        <w:t>written</w:t>
      </w:r>
      <w:r w:rsidR="00B505D8">
        <w:rPr>
          <w:w w:val="105"/>
        </w:rPr>
        <w:t xml:space="preserve"> </w:t>
      </w:r>
      <w:r>
        <w:rPr>
          <w:w w:val="105"/>
        </w:rPr>
        <w:t>entry</w:t>
      </w:r>
      <w:r w:rsidR="00B505D8">
        <w:rPr>
          <w:w w:val="105"/>
        </w:rPr>
        <w:t xml:space="preserve"> </w:t>
      </w:r>
      <w:r>
        <w:rPr>
          <w:w w:val="105"/>
        </w:rPr>
        <w:t>notice</w:t>
      </w:r>
      <w:r w:rsidR="00B505D8">
        <w:rPr>
          <w:w w:val="105"/>
        </w:rPr>
        <w:t xml:space="preserve"> </w:t>
      </w:r>
      <w:r>
        <w:rPr>
          <w:w w:val="105"/>
        </w:rPr>
        <w:t>that</w:t>
      </w:r>
      <w:r w:rsidR="00B505D8">
        <w:rPr>
          <w:w w:val="105"/>
        </w:rPr>
        <w:t xml:space="preserve"> </w:t>
      </w:r>
      <w:r>
        <w:rPr>
          <w:w w:val="105"/>
        </w:rPr>
        <w:t>the</w:t>
      </w:r>
      <w:r w:rsidR="00B505D8">
        <w:rPr>
          <w:w w:val="105"/>
        </w:rPr>
        <w:t xml:space="preserve"> </w:t>
      </w:r>
      <w:r>
        <w:rPr>
          <w:w w:val="105"/>
        </w:rPr>
        <w:t>union</w:t>
      </w:r>
      <w:r w:rsidR="00B505D8">
        <w:rPr>
          <w:w w:val="105"/>
        </w:rPr>
        <w:t xml:space="preserve"> </w:t>
      </w:r>
      <w:r>
        <w:rPr>
          <w:w w:val="105"/>
        </w:rPr>
        <w:t>is entitled</w:t>
      </w:r>
      <w:r w:rsidR="00B505D8">
        <w:rPr>
          <w:w w:val="105"/>
        </w:rPr>
        <w:t xml:space="preserve"> </w:t>
      </w:r>
      <w:r>
        <w:rPr>
          <w:w w:val="105"/>
        </w:rPr>
        <w:t>to</w:t>
      </w:r>
      <w:r w:rsidR="00B505D8">
        <w:rPr>
          <w:w w:val="105"/>
        </w:rPr>
        <w:t xml:space="preserve"> </w:t>
      </w:r>
      <w:r>
        <w:rPr>
          <w:w w:val="105"/>
        </w:rPr>
        <w:t>represent</w:t>
      </w:r>
      <w:r w:rsidR="00B505D8">
        <w:rPr>
          <w:w w:val="105"/>
        </w:rPr>
        <w:t xml:space="preserve"> </w:t>
      </w:r>
      <w:r>
        <w:rPr>
          <w:w w:val="105"/>
        </w:rPr>
        <w:t>the</w:t>
      </w:r>
      <w:r w:rsidR="00B505D8">
        <w:rPr>
          <w:w w:val="105"/>
        </w:rPr>
        <w:t xml:space="preserve"> </w:t>
      </w:r>
      <w:r>
        <w:rPr>
          <w:w w:val="105"/>
        </w:rPr>
        <w:t>industrial</w:t>
      </w:r>
      <w:r w:rsidR="00B505D8">
        <w:rPr>
          <w:w w:val="105"/>
        </w:rPr>
        <w:t xml:space="preserve"> </w:t>
      </w:r>
      <w:r>
        <w:rPr>
          <w:w w:val="105"/>
        </w:rPr>
        <w:t>interests</w:t>
      </w:r>
      <w:r w:rsidR="00B505D8">
        <w:rPr>
          <w:w w:val="105"/>
        </w:rPr>
        <w:t xml:space="preserve"> </w:t>
      </w:r>
      <w:r>
        <w:rPr>
          <w:w w:val="105"/>
        </w:rPr>
        <w:t>of</w:t>
      </w:r>
      <w:r w:rsidR="00B505D8">
        <w:rPr>
          <w:w w:val="105"/>
        </w:rPr>
        <w:t xml:space="preserve"> </w:t>
      </w:r>
      <w:r>
        <w:rPr>
          <w:w w:val="105"/>
        </w:rPr>
        <w:t>the</w:t>
      </w:r>
      <w:r w:rsidR="00B505D8">
        <w:rPr>
          <w:w w:val="105"/>
        </w:rPr>
        <w:t xml:space="preserve"> </w:t>
      </w:r>
      <w:r>
        <w:rPr>
          <w:w w:val="105"/>
        </w:rPr>
        <w:t>employees.</w:t>
      </w:r>
    </w:p>
    <w:p w14:paraId="13D7D9B1" w14:textId="2FF36B63" w:rsidR="00B64AF9" w:rsidRDefault="00B64AF9" w:rsidP="00B64AF9">
      <w:pPr>
        <w:pStyle w:val="BodyText"/>
        <w:spacing w:line="247" w:lineRule="auto"/>
        <w:ind w:left="151" w:right="718"/>
        <w:jc w:val="both"/>
      </w:pPr>
      <w:r>
        <w:rPr>
          <w:w w:val="105"/>
        </w:rPr>
        <w:lastRenderedPageBreak/>
        <w:t>In order for the union to gain right of entry for discussions with employees the union must satisfy a number of requirements. The union official must hold a valid entry permit issued</w:t>
      </w:r>
      <w:r w:rsidR="00BF69A3">
        <w:rPr>
          <w:w w:val="105"/>
        </w:rPr>
        <w:t xml:space="preserve"> by FWC</w:t>
      </w:r>
      <w:r>
        <w:rPr>
          <w:w w:val="105"/>
        </w:rPr>
        <w:t xml:space="preserve"> and provide the employer with an entry notice (in writing) at least 24 hours, but no more</w:t>
      </w:r>
      <w:r w:rsidR="00BF69A3">
        <w:rPr>
          <w:w w:val="105"/>
        </w:rPr>
        <w:t xml:space="preserve"> </w:t>
      </w:r>
      <w:r>
        <w:rPr>
          <w:w w:val="105"/>
        </w:rPr>
        <w:t>than</w:t>
      </w:r>
      <w:r w:rsidR="00BF69A3">
        <w:rPr>
          <w:w w:val="105"/>
        </w:rPr>
        <w:t xml:space="preserve"> </w:t>
      </w:r>
      <w:r>
        <w:rPr>
          <w:w w:val="105"/>
        </w:rPr>
        <w:t>14</w:t>
      </w:r>
      <w:r w:rsidR="00BF69A3">
        <w:rPr>
          <w:w w:val="105"/>
        </w:rPr>
        <w:t xml:space="preserve"> </w:t>
      </w:r>
      <w:r>
        <w:rPr>
          <w:w w:val="105"/>
        </w:rPr>
        <w:t>days,</w:t>
      </w:r>
      <w:r w:rsidR="00BF69A3">
        <w:rPr>
          <w:w w:val="105"/>
        </w:rPr>
        <w:t xml:space="preserve"> </w:t>
      </w:r>
      <w:r>
        <w:rPr>
          <w:w w:val="105"/>
        </w:rPr>
        <w:t>before</w:t>
      </w:r>
      <w:r w:rsidR="00BF69A3">
        <w:rPr>
          <w:w w:val="105"/>
        </w:rPr>
        <w:t xml:space="preserve"> </w:t>
      </w:r>
      <w:r>
        <w:rPr>
          <w:w w:val="105"/>
        </w:rPr>
        <w:t>the</w:t>
      </w:r>
      <w:r w:rsidR="00BF69A3">
        <w:rPr>
          <w:w w:val="105"/>
        </w:rPr>
        <w:t xml:space="preserve"> </w:t>
      </w:r>
      <w:r>
        <w:rPr>
          <w:w w:val="105"/>
        </w:rPr>
        <w:t>entry.</w:t>
      </w:r>
    </w:p>
    <w:p w14:paraId="5AC71691" w14:textId="77777777" w:rsidR="00B64AF9" w:rsidRDefault="00B64AF9" w:rsidP="00B64AF9">
      <w:pPr>
        <w:pStyle w:val="BodyText"/>
        <w:spacing w:before="7"/>
      </w:pPr>
    </w:p>
    <w:p w14:paraId="22B9AC84" w14:textId="4FA22F63" w:rsidR="00B64AF9" w:rsidRDefault="00B64AF9" w:rsidP="00B64AF9">
      <w:pPr>
        <w:pStyle w:val="BodyText"/>
        <w:spacing w:before="1" w:line="247" w:lineRule="auto"/>
        <w:ind w:left="151" w:right="718"/>
        <w:jc w:val="both"/>
        <w:rPr>
          <w:w w:val="105"/>
        </w:rPr>
      </w:pPr>
      <w:r>
        <w:rPr>
          <w:w w:val="105"/>
        </w:rPr>
        <w:t>Discussions</w:t>
      </w:r>
      <w:r w:rsidR="00BF69A3">
        <w:rPr>
          <w:w w:val="105"/>
        </w:rPr>
        <w:t xml:space="preserve"> </w:t>
      </w:r>
      <w:r>
        <w:rPr>
          <w:w w:val="105"/>
        </w:rPr>
        <w:t>with</w:t>
      </w:r>
      <w:r w:rsidR="00BF69A3">
        <w:rPr>
          <w:w w:val="105"/>
        </w:rPr>
        <w:t xml:space="preserve"> </w:t>
      </w:r>
      <w:r>
        <w:rPr>
          <w:w w:val="105"/>
        </w:rPr>
        <w:t>employees</w:t>
      </w:r>
      <w:r w:rsidR="00BF69A3">
        <w:rPr>
          <w:w w:val="105"/>
        </w:rPr>
        <w:t xml:space="preserve"> </w:t>
      </w:r>
      <w:r>
        <w:rPr>
          <w:w w:val="105"/>
        </w:rPr>
        <w:t>may</w:t>
      </w:r>
      <w:r w:rsidR="00BF69A3">
        <w:rPr>
          <w:w w:val="105"/>
        </w:rPr>
        <w:t xml:space="preserve"> </w:t>
      </w:r>
      <w:r>
        <w:rPr>
          <w:w w:val="105"/>
        </w:rPr>
        <w:t>only</w:t>
      </w:r>
      <w:r w:rsidR="00BF69A3">
        <w:rPr>
          <w:w w:val="105"/>
        </w:rPr>
        <w:t xml:space="preserve"> </w:t>
      </w:r>
      <w:r>
        <w:rPr>
          <w:w w:val="105"/>
        </w:rPr>
        <w:t>occur</w:t>
      </w:r>
      <w:r w:rsidR="00BF69A3">
        <w:rPr>
          <w:w w:val="105"/>
        </w:rPr>
        <w:t xml:space="preserve"> </w:t>
      </w:r>
      <w:r>
        <w:rPr>
          <w:w w:val="105"/>
        </w:rPr>
        <w:t>during</w:t>
      </w:r>
      <w:r w:rsidR="00BF69A3">
        <w:rPr>
          <w:w w:val="105"/>
        </w:rPr>
        <w:t xml:space="preserve"> </w:t>
      </w:r>
      <w:r>
        <w:rPr>
          <w:w w:val="105"/>
        </w:rPr>
        <w:t>working</w:t>
      </w:r>
      <w:r w:rsidR="00BF69A3">
        <w:rPr>
          <w:w w:val="105"/>
        </w:rPr>
        <w:t xml:space="preserve"> </w:t>
      </w:r>
      <w:r>
        <w:rPr>
          <w:w w:val="105"/>
        </w:rPr>
        <w:t>hours</w:t>
      </w:r>
      <w:r w:rsidR="00BF69A3">
        <w:rPr>
          <w:w w:val="105"/>
        </w:rPr>
        <w:t xml:space="preserve"> </w:t>
      </w:r>
      <w:r>
        <w:rPr>
          <w:w w:val="105"/>
        </w:rPr>
        <w:t>and</w:t>
      </w:r>
      <w:r w:rsidR="00BF69A3">
        <w:rPr>
          <w:w w:val="105"/>
        </w:rPr>
        <w:t xml:space="preserve"> </w:t>
      </w:r>
      <w:r>
        <w:rPr>
          <w:w w:val="105"/>
        </w:rPr>
        <w:t>only</w:t>
      </w:r>
      <w:r w:rsidR="00BF69A3">
        <w:rPr>
          <w:w w:val="105"/>
        </w:rPr>
        <w:t xml:space="preserve"> </w:t>
      </w:r>
      <w:r>
        <w:rPr>
          <w:w w:val="105"/>
        </w:rPr>
        <w:t>during</w:t>
      </w:r>
      <w:r w:rsidR="00BF69A3">
        <w:rPr>
          <w:w w:val="105"/>
        </w:rPr>
        <w:t xml:space="preserve"> </w:t>
      </w:r>
      <w:r>
        <w:rPr>
          <w:w w:val="105"/>
        </w:rPr>
        <w:t>meal</w:t>
      </w:r>
      <w:r w:rsidR="00BF69A3">
        <w:rPr>
          <w:w w:val="105"/>
        </w:rPr>
        <w:t xml:space="preserve"> </w:t>
      </w:r>
      <w:r>
        <w:rPr>
          <w:w w:val="105"/>
        </w:rPr>
        <w:t>times or other</w:t>
      </w:r>
      <w:r w:rsidR="00BF69A3">
        <w:rPr>
          <w:w w:val="105"/>
        </w:rPr>
        <w:t xml:space="preserve"> </w:t>
      </w:r>
      <w:r>
        <w:rPr>
          <w:w w:val="105"/>
        </w:rPr>
        <w:t>breaks.</w:t>
      </w:r>
    </w:p>
    <w:p w14:paraId="1C00DBFB" w14:textId="77777777" w:rsidR="00BF69A3" w:rsidRDefault="00BF69A3" w:rsidP="00B64AF9">
      <w:pPr>
        <w:pStyle w:val="BodyText"/>
        <w:spacing w:before="1" w:line="247" w:lineRule="auto"/>
        <w:ind w:left="151" w:right="718"/>
        <w:jc w:val="both"/>
      </w:pPr>
    </w:p>
    <w:p w14:paraId="481C16C0" w14:textId="77777777" w:rsidR="00B64AF9" w:rsidRDefault="00B64AF9" w:rsidP="00B64AF9">
      <w:pPr>
        <w:pStyle w:val="BodyText"/>
        <w:spacing w:before="2" w:line="249" w:lineRule="auto"/>
        <w:ind w:left="151" w:right="719"/>
        <w:jc w:val="both"/>
      </w:pPr>
      <w:r>
        <w:rPr>
          <w:w w:val="105"/>
        </w:rPr>
        <w:t>The union official must comply with any reasonable request from the employer that the discussions take place in a particular room or area of the workplace. A request by the employer would be unreasonable if;</w:t>
      </w:r>
    </w:p>
    <w:p w14:paraId="78A19292" w14:textId="77777777" w:rsidR="00B64AF9" w:rsidRDefault="00B64AF9" w:rsidP="00B64AF9">
      <w:pPr>
        <w:pStyle w:val="BodyText"/>
        <w:spacing w:before="6"/>
      </w:pPr>
    </w:p>
    <w:p w14:paraId="6980EE89" w14:textId="77777777" w:rsidR="00B64AF9" w:rsidRDefault="00B64AF9" w:rsidP="00B64AF9">
      <w:pPr>
        <w:pStyle w:val="BodyText"/>
        <w:spacing w:line="247" w:lineRule="auto"/>
        <w:ind w:left="151" w:right="721"/>
        <w:jc w:val="both"/>
      </w:pPr>
      <w:r>
        <w:rPr>
          <w:w w:val="105"/>
        </w:rPr>
        <w:t>The room or area is not fit for the purpose of conducting the interviews or holding the discussions; or</w:t>
      </w:r>
    </w:p>
    <w:p w14:paraId="124BF595" w14:textId="77777777" w:rsidR="00B64AF9" w:rsidRDefault="00B64AF9" w:rsidP="00B64AF9">
      <w:pPr>
        <w:pStyle w:val="BodyText"/>
        <w:spacing w:before="8"/>
      </w:pPr>
    </w:p>
    <w:p w14:paraId="0719199E" w14:textId="77777777" w:rsidR="00B64AF9" w:rsidRDefault="00B64AF9" w:rsidP="00B64AF9">
      <w:pPr>
        <w:pStyle w:val="BodyText"/>
        <w:ind w:left="151"/>
        <w:jc w:val="both"/>
      </w:pPr>
      <w:r>
        <w:rPr>
          <w:w w:val="105"/>
        </w:rPr>
        <w:t>The request is made with the intention of:</w:t>
      </w:r>
    </w:p>
    <w:p w14:paraId="68F8769F" w14:textId="77777777" w:rsidR="00B64AF9" w:rsidRDefault="00B64AF9" w:rsidP="00B64AF9">
      <w:pPr>
        <w:pStyle w:val="BodyText"/>
        <w:spacing w:before="3"/>
        <w:rPr>
          <w:sz w:val="21"/>
        </w:rPr>
      </w:pPr>
    </w:p>
    <w:p w14:paraId="1EEBA2C2" w14:textId="21556729" w:rsidR="00B64AF9" w:rsidRDefault="00B64AF9" w:rsidP="00B64AF9">
      <w:pPr>
        <w:pStyle w:val="ListParagraph"/>
        <w:numPr>
          <w:ilvl w:val="0"/>
          <w:numId w:val="2"/>
        </w:numPr>
        <w:tabs>
          <w:tab w:val="left" w:pos="829"/>
        </w:tabs>
        <w:ind w:hanging="338"/>
        <w:rPr>
          <w:sz w:val="20"/>
        </w:rPr>
      </w:pPr>
      <w:r>
        <w:rPr>
          <w:w w:val="105"/>
          <w:sz w:val="20"/>
        </w:rPr>
        <w:t>Intimidating</w:t>
      </w:r>
      <w:r w:rsidR="00BF69A3">
        <w:rPr>
          <w:w w:val="105"/>
          <w:sz w:val="20"/>
        </w:rPr>
        <w:t xml:space="preserve"> </w:t>
      </w:r>
      <w:r>
        <w:rPr>
          <w:w w:val="105"/>
          <w:sz w:val="20"/>
        </w:rPr>
        <w:t>persons</w:t>
      </w:r>
      <w:r w:rsidR="00BF69A3">
        <w:rPr>
          <w:w w:val="105"/>
          <w:sz w:val="20"/>
        </w:rPr>
        <w:t xml:space="preserve"> </w:t>
      </w:r>
      <w:r>
        <w:rPr>
          <w:w w:val="105"/>
          <w:sz w:val="20"/>
        </w:rPr>
        <w:t>who</w:t>
      </w:r>
      <w:r w:rsidR="00BF69A3">
        <w:rPr>
          <w:w w:val="105"/>
          <w:sz w:val="20"/>
        </w:rPr>
        <w:t xml:space="preserve"> </w:t>
      </w:r>
      <w:r>
        <w:rPr>
          <w:w w:val="105"/>
          <w:sz w:val="20"/>
        </w:rPr>
        <w:t>might</w:t>
      </w:r>
      <w:r w:rsidR="00BF69A3">
        <w:rPr>
          <w:w w:val="105"/>
          <w:sz w:val="20"/>
        </w:rPr>
        <w:t xml:space="preserve"> </w:t>
      </w:r>
      <w:r>
        <w:rPr>
          <w:w w:val="105"/>
          <w:sz w:val="20"/>
        </w:rPr>
        <w:t>participate</w:t>
      </w:r>
      <w:r w:rsidR="00BF69A3">
        <w:rPr>
          <w:w w:val="105"/>
          <w:sz w:val="20"/>
        </w:rPr>
        <w:t xml:space="preserve"> </w:t>
      </w:r>
      <w:r>
        <w:rPr>
          <w:w w:val="105"/>
          <w:sz w:val="20"/>
        </w:rPr>
        <w:t>in</w:t>
      </w:r>
      <w:r w:rsidR="00BF69A3">
        <w:rPr>
          <w:w w:val="105"/>
          <w:sz w:val="20"/>
        </w:rPr>
        <w:t xml:space="preserve"> </w:t>
      </w:r>
      <w:r>
        <w:rPr>
          <w:w w:val="105"/>
          <w:sz w:val="20"/>
        </w:rPr>
        <w:t>the</w:t>
      </w:r>
      <w:r w:rsidR="00BF69A3">
        <w:rPr>
          <w:w w:val="105"/>
          <w:sz w:val="20"/>
        </w:rPr>
        <w:t xml:space="preserve"> </w:t>
      </w:r>
      <w:r>
        <w:rPr>
          <w:w w:val="105"/>
          <w:sz w:val="20"/>
        </w:rPr>
        <w:t>interviews</w:t>
      </w:r>
      <w:r w:rsidR="00BF69A3">
        <w:rPr>
          <w:w w:val="105"/>
          <w:sz w:val="20"/>
        </w:rPr>
        <w:t xml:space="preserve"> </w:t>
      </w:r>
      <w:r>
        <w:rPr>
          <w:w w:val="105"/>
          <w:sz w:val="20"/>
        </w:rPr>
        <w:t>or</w:t>
      </w:r>
      <w:r w:rsidR="00BF69A3">
        <w:rPr>
          <w:w w:val="105"/>
          <w:sz w:val="20"/>
        </w:rPr>
        <w:t xml:space="preserve"> </w:t>
      </w:r>
      <w:r>
        <w:rPr>
          <w:w w:val="105"/>
          <w:sz w:val="20"/>
        </w:rPr>
        <w:t>discussions;</w:t>
      </w:r>
      <w:r w:rsidR="00BF69A3">
        <w:rPr>
          <w:w w:val="105"/>
          <w:sz w:val="20"/>
        </w:rPr>
        <w:t xml:space="preserve"> </w:t>
      </w:r>
      <w:r>
        <w:rPr>
          <w:w w:val="105"/>
          <w:sz w:val="20"/>
        </w:rPr>
        <w:t>or</w:t>
      </w:r>
    </w:p>
    <w:p w14:paraId="50CF9CA8" w14:textId="7E2F7D26" w:rsidR="00B64AF9" w:rsidRDefault="00B64AF9" w:rsidP="00B64AF9">
      <w:pPr>
        <w:pStyle w:val="ListParagraph"/>
        <w:numPr>
          <w:ilvl w:val="0"/>
          <w:numId w:val="2"/>
        </w:numPr>
        <w:tabs>
          <w:tab w:val="left" w:pos="829"/>
        </w:tabs>
        <w:spacing w:before="7"/>
        <w:ind w:hanging="338"/>
        <w:rPr>
          <w:sz w:val="20"/>
        </w:rPr>
      </w:pPr>
      <w:r>
        <w:rPr>
          <w:w w:val="105"/>
          <w:sz w:val="20"/>
        </w:rPr>
        <w:t>Discouraging</w:t>
      </w:r>
      <w:r w:rsidR="00BF69A3">
        <w:rPr>
          <w:w w:val="105"/>
          <w:sz w:val="20"/>
        </w:rPr>
        <w:t xml:space="preserve"> </w:t>
      </w:r>
      <w:r>
        <w:rPr>
          <w:w w:val="105"/>
          <w:sz w:val="20"/>
        </w:rPr>
        <w:t>persons</w:t>
      </w:r>
      <w:r w:rsidR="00BF69A3">
        <w:rPr>
          <w:w w:val="105"/>
          <w:sz w:val="20"/>
        </w:rPr>
        <w:t xml:space="preserve"> </w:t>
      </w:r>
      <w:r>
        <w:rPr>
          <w:w w:val="105"/>
          <w:sz w:val="20"/>
        </w:rPr>
        <w:t>from</w:t>
      </w:r>
      <w:r w:rsidR="00BF69A3">
        <w:rPr>
          <w:w w:val="105"/>
          <w:sz w:val="20"/>
        </w:rPr>
        <w:t xml:space="preserve"> </w:t>
      </w:r>
      <w:r>
        <w:rPr>
          <w:w w:val="105"/>
          <w:sz w:val="20"/>
        </w:rPr>
        <w:t>participating</w:t>
      </w:r>
      <w:r w:rsidR="00BF69A3">
        <w:rPr>
          <w:w w:val="105"/>
          <w:sz w:val="20"/>
        </w:rPr>
        <w:t xml:space="preserve"> </w:t>
      </w:r>
      <w:r>
        <w:rPr>
          <w:w w:val="105"/>
          <w:sz w:val="20"/>
        </w:rPr>
        <w:t>in</w:t>
      </w:r>
      <w:r w:rsidR="00BF69A3">
        <w:rPr>
          <w:w w:val="105"/>
          <w:sz w:val="20"/>
        </w:rPr>
        <w:t xml:space="preserve"> </w:t>
      </w:r>
      <w:r>
        <w:rPr>
          <w:w w:val="105"/>
          <w:sz w:val="20"/>
        </w:rPr>
        <w:t>the</w:t>
      </w:r>
      <w:r w:rsidR="00BF69A3">
        <w:rPr>
          <w:w w:val="105"/>
          <w:sz w:val="20"/>
        </w:rPr>
        <w:t xml:space="preserve"> </w:t>
      </w:r>
      <w:r>
        <w:rPr>
          <w:w w:val="105"/>
          <w:sz w:val="20"/>
        </w:rPr>
        <w:t>interviews</w:t>
      </w:r>
      <w:r w:rsidR="00BF69A3">
        <w:rPr>
          <w:w w:val="105"/>
          <w:sz w:val="20"/>
        </w:rPr>
        <w:t xml:space="preserve"> </w:t>
      </w:r>
      <w:r>
        <w:rPr>
          <w:w w:val="105"/>
          <w:sz w:val="20"/>
        </w:rPr>
        <w:t>or</w:t>
      </w:r>
      <w:r w:rsidR="00BF69A3">
        <w:rPr>
          <w:w w:val="105"/>
          <w:sz w:val="20"/>
        </w:rPr>
        <w:t xml:space="preserve"> </w:t>
      </w:r>
      <w:r>
        <w:rPr>
          <w:w w:val="105"/>
          <w:sz w:val="20"/>
        </w:rPr>
        <w:t>discussions</w:t>
      </w:r>
    </w:p>
    <w:p w14:paraId="47B9AB01" w14:textId="1974650D" w:rsidR="00B64AF9" w:rsidRDefault="00B64AF9" w:rsidP="00B64AF9">
      <w:pPr>
        <w:pStyle w:val="ListParagraph"/>
        <w:numPr>
          <w:ilvl w:val="0"/>
          <w:numId w:val="2"/>
        </w:numPr>
        <w:tabs>
          <w:tab w:val="left" w:pos="829"/>
        </w:tabs>
        <w:spacing w:before="10" w:line="247" w:lineRule="auto"/>
        <w:ind w:right="719" w:hanging="338"/>
        <w:jc w:val="both"/>
        <w:rPr>
          <w:sz w:val="20"/>
        </w:rPr>
      </w:pPr>
      <w:r>
        <w:rPr>
          <w:w w:val="105"/>
          <w:sz w:val="20"/>
        </w:rPr>
        <w:t xml:space="preserve">Making it difficult for persons to participate in the interviews or discussions, whether because the room or area is not easily accessible during mealtimes or other breaks, or for some </w:t>
      </w:r>
      <w:r w:rsidR="00BF69A3">
        <w:rPr>
          <w:w w:val="105"/>
          <w:sz w:val="20"/>
        </w:rPr>
        <w:t>other r</w:t>
      </w:r>
      <w:r>
        <w:rPr>
          <w:w w:val="105"/>
          <w:sz w:val="20"/>
        </w:rPr>
        <w:t>eason.</w:t>
      </w:r>
    </w:p>
    <w:p w14:paraId="38E21443" w14:textId="77777777" w:rsidR="00B64AF9" w:rsidRDefault="00B64AF9" w:rsidP="00B64AF9">
      <w:pPr>
        <w:pStyle w:val="BodyText"/>
        <w:spacing w:before="8"/>
      </w:pPr>
    </w:p>
    <w:p w14:paraId="54303271" w14:textId="77777777" w:rsidR="00B64AF9" w:rsidRDefault="00B64AF9" w:rsidP="00B64AF9">
      <w:pPr>
        <w:pStyle w:val="Heading2"/>
      </w:pPr>
      <w:r>
        <w:rPr>
          <w:w w:val="105"/>
        </w:rPr>
        <w:t>Entry for investigation of a suspected breach</w:t>
      </w:r>
    </w:p>
    <w:p w14:paraId="580C0CAA" w14:textId="77777777" w:rsidR="00B64AF9" w:rsidRDefault="00B64AF9" w:rsidP="00B64AF9">
      <w:pPr>
        <w:pStyle w:val="BodyText"/>
        <w:spacing w:before="5"/>
        <w:rPr>
          <w:b/>
          <w:i/>
          <w:sz w:val="21"/>
        </w:rPr>
      </w:pPr>
    </w:p>
    <w:p w14:paraId="614EBA03" w14:textId="77777777" w:rsidR="00B64AF9" w:rsidRDefault="00B64AF9" w:rsidP="00B64AF9">
      <w:pPr>
        <w:pStyle w:val="BodyText"/>
        <w:spacing w:line="247" w:lineRule="auto"/>
        <w:ind w:left="152" w:right="716"/>
        <w:jc w:val="both"/>
      </w:pPr>
      <w:r>
        <w:rPr>
          <w:w w:val="105"/>
        </w:rPr>
        <w:t>An eligible union official may enter a workplace for the purpose of investigating a suspected contravention of the Act or a term of a fair work instrument (e.g. award, enterprise agreement). The union official will be able to investigate a suspected breach affecting any person the union is entitled to represent.</w:t>
      </w:r>
    </w:p>
    <w:p w14:paraId="2442E048" w14:textId="77777777" w:rsidR="00B64AF9" w:rsidRDefault="00B64AF9" w:rsidP="00B64AF9">
      <w:pPr>
        <w:pStyle w:val="BodyText"/>
        <w:spacing w:before="8"/>
      </w:pPr>
    </w:p>
    <w:p w14:paraId="34A2DFCE" w14:textId="77777777" w:rsidR="00B64AF9" w:rsidRDefault="00B64AF9" w:rsidP="00B64AF9">
      <w:pPr>
        <w:pStyle w:val="BodyText"/>
        <w:ind w:left="152"/>
        <w:jc w:val="both"/>
      </w:pPr>
      <w:r>
        <w:rPr>
          <w:w w:val="105"/>
        </w:rPr>
        <w:t>While on the premises investigating a suspected breach, a union official may</w:t>
      </w:r>
      <w:proofErr w:type="gramStart"/>
      <w:r>
        <w:rPr>
          <w:w w:val="105"/>
        </w:rPr>
        <w:t>;</w:t>
      </w:r>
      <w:proofErr w:type="gramEnd"/>
    </w:p>
    <w:p w14:paraId="6770BDC5" w14:textId="77777777" w:rsidR="00B64AF9" w:rsidRDefault="00B64AF9" w:rsidP="00B64AF9">
      <w:pPr>
        <w:pStyle w:val="BodyText"/>
        <w:spacing w:before="4"/>
        <w:rPr>
          <w:sz w:val="21"/>
        </w:rPr>
      </w:pPr>
    </w:p>
    <w:p w14:paraId="6B2D29E5" w14:textId="3BF27253" w:rsidR="00B64AF9" w:rsidRDefault="00B64AF9" w:rsidP="00B64AF9">
      <w:pPr>
        <w:pStyle w:val="ListParagraph"/>
        <w:numPr>
          <w:ilvl w:val="0"/>
          <w:numId w:val="1"/>
        </w:numPr>
        <w:tabs>
          <w:tab w:val="left" w:pos="828"/>
          <w:tab w:val="left" w:pos="829"/>
        </w:tabs>
        <w:ind w:hanging="338"/>
        <w:rPr>
          <w:rFonts w:ascii="Symbol"/>
          <w:sz w:val="20"/>
        </w:rPr>
      </w:pPr>
      <w:r>
        <w:rPr>
          <w:w w:val="105"/>
          <w:sz w:val="20"/>
        </w:rPr>
        <w:t>Inspect</w:t>
      </w:r>
      <w:r w:rsidR="007F78C8">
        <w:rPr>
          <w:w w:val="105"/>
          <w:sz w:val="20"/>
        </w:rPr>
        <w:t xml:space="preserve"> </w:t>
      </w:r>
      <w:r>
        <w:rPr>
          <w:w w:val="105"/>
          <w:sz w:val="20"/>
        </w:rPr>
        <w:t>any</w:t>
      </w:r>
      <w:r w:rsidR="007F78C8">
        <w:rPr>
          <w:w w:val="105"/>
          <w:sz w:val="20"/>
        </w:rPr>
        <w:t xml:space="preserve"> </w:t>
      </w:r>
      <w:r>
        <w:rPr>
          <w:w w:val="105"/>
          <w:sz w:val="20"/>
        </w:rPr>
        <w:t>work,</w:t>
      </w:r>
      <w:r w:rsidR="007F78C8">
        <w:rPr>
          <w:w w:val="105"/>
          <w:sz w:val="20"/>
        </w:rPr>
        <w:t xml:space="preserve"> </w:t>
      </w:r>
      <w:r>
        <w:rPr>
          <w:w w:val="105"/>
          <w:sz w:val="20"/>
        </w:rPr>
        <w:t>process</w:t>
      </w:r>
      <w:r w:rsidR="007F78C8">
        <w:rPr>
          <w:w w:val="105"/>
          <w:sz w:val="20"/>
        </w:rPr>
        <w:t xml:space="preserve"> </w:t>
      </w:r>
      <w:r>
        <w:rPr>
          <w:w w:val="105"/>
          <w:sz w:val="20"/>
        </w:rPr>
        <w:t>or</w:t>
      </w:r>
      <w:r w:rsidR="007F78C8">
        <w:rPr>
          <w:w w:val="105"/>
          <w:sz w:val="20"/>
        </w:rPr>
        <w:t xml:space="preserve"> </w:t>
      </w:r>
      <w:r>
        <w:rPr>
          <w:w w:val="105"/>
          <w:sz w:val="20"/>
        </w:rPr>
        <w:t>object</w:t>
      </w:r>
      <w:r w:rsidR="007F78C8">
        <w:rPr>
          <w:w w:val="105"/>
          <w:sz w:val="20"/>
        </w:rPr>
        <w:t xml:space="preserve"> </w:t>
      </w:r>
      <w:r>
        <w:rPr>
          <w:w w:val="105"/>
          <w:sz w:val="20"/>
        </w:rPr>
        <w:t>relevant</w:t>
      </w:r>
      <w:r w:rsidR="007F78C8">
        <w:rPr>
          <w:w w:val="105"/>
          <w:sz w:val="20"/>
        </w:rPr>
        <w:t xml:space="preserve"> </w:t>
      </w:r>
      <w:r>
        <w:rPr>
          <w:w w:val="105"/>
          <w:sz w:val="20"/>
        </w:rPr>
        <w:t>to</w:t>
      </w:r>
      <w:r w:rsidR="007F78C8">
        <w:rPr>
          <w:w w:val="105"/>
          <w:sz w:val="20"/>
        </w:rPr>
        <w:t xml:space="preserve"> </w:t>
      </w:r>
      <w:r>
        <w:rPr>
          <w:w w:val="105"/>
          <w:sz w:val="20"/>
        </w:rPr>
        <w:t>the</w:t>
      </w:r>
      <w:r w:rsidR="007F78C8">
        <w:rPr>
          <w:w w:val="105"/>
          <w:sz w:val="20"/>
        </w:rPr>
        <w:t xml:space="preserve"> </w:t>
      </w:r>
      <w:r>
        <w:rPr>
          <w:w w:val="105"/>
          <w:sz w:val="20"/>
        </w:rPr>
        <w:t>suspected</w:t>
      </w:r>
      <w:r w:rsidR="007F78C8">
        <w:rPr>
          <w:w w:val="105"/>
          <w:sz w:val="20"/>
        </w:rPr>
        <w:t xml:space="preserve"> </w:t>
      </w:r>
      <w:r>
        <w:rPr>
          <w:w w:val="105"/>
          <w:sz w:val="20"/>
        </w:rPr>
        <w:t>contravention</w:t>
      </w:r>
    </w:p>
    <w:p w14:paraId="3EAD35A5" w14:textId="77777777" w:rsidR="00B64AF9" w:rsidRDefault="00B64AF9" w:rsidP="00B64AF9">
      <w:pPr>
        <w:pStyle w:val="ListParagraph"/>
        <w:numPr>
          <w:ilvl w:val="0"/>
          <w:numId w:val="1"/>
        </w:numPr>
        <w:tabs>
          <w:tab w:val="left" w:pos="829"/>
        </w:tabs>
        <w:spacing w:before="4" w:line="247" w:lineRule="auto"/>
        <w:ind w:right="719" w:hanging="338"/>
        <w:jc w:val="both"/>
        <w:rPr>
          <w:rFonts w:ascii="Symbol"/>
          <w:sz w:val="20"/>
        </w:rPr>
      </w:pPr>
      <w:r>
        <w:rPr>
          <w:w w:val="105"/>
          <w:sz w:val="20"/>
        </w:rPr>
        <w:t>Interview any person about the suspected contravention (only if the union has the right to represent the industrial interests of the person and the person agrees to be interviewed)</w:t>
      </w:r>
    </w:p>
    <w:p w14:paraId="15EFD3BC" w14:textId="461BF2B7" w:rsidR="00B64AF9" w:rsidRDefault="00B64AF9" w:rsidP="00B64AF9">
      <w:pPr>
        <w:pStyle w:val="ListParagraph"/>
        <w:numPr>
          <w:ilvl w:val="0"/>
          <w:numId w:val="1"/>
        </w:numPr>
        <w:tabs>
          <w:tab w:val="left" w:pos="829"/>
        </w:tabs>
        <w:spacing w:before="2" w:line="247" w:lineRule="auto"/>
        <w:ind w:right="718" w:hanging="338"/>
        <w:jc w:val="both"/>
        <w:rPr>
          <w:rFonts w:ascii="Symbol"/>
          <w:sz w:val="20"/>
        </w:rPr>
      </w:pPr>
      <w:r>
        <w:rPr>
          <w:w w:val="105"/>
          <w:sz w:val="20"/>
        </w:rPr>
        <w:t>Inspect and make copies of any record or document kept on the premises that is directly related to the suspected contravention. The Act states that this does not include</w:t>
      </w:r>
      <w:r w:rsidR="007F78C8">
        <w:rPr>
          <w:w w:val="105"/>
          <w:sz w:val="20"/>
        </w:rPr>
        <w:t xml:space="preserve"> </w:t>
      </w:r>
      <w:r>
        <w:rPr>
          <w:w w:val="105"/>
          <w:sz w:val="20"/>
        </w:rPr>
        <w:t>access</w:t>
      </w:r>
      <w:r w:rsidR="007F78C8">
        <w:rPr>
          <w:w w:val="105"/>
          <w:sz w:val="20"/>
        </w:rPr>
        <w:t xml:space="preserve"> </w:t>
      </w:r>
      <w:r>
        <w:rPr>
          <w:w w:val="105"/>
          <w:sz w:val="20"/>
        </w:rPr>
        <w:t>to</w:t>
      </w:r>
      <w:r w:rsidR="007F78C8">
        <w:rPr>
          <w:w w:val="105"/>
          <w:sz w:val="20"/>
        </w:rPr>
        <w:t xml:space="preserve"> </w:t>
      </w:r>
      <w:r>
        <w:rPr>
          <w:w w:val="105"/>
          <w:sz w:val="20"/>
        </w:rPr>
        <w:t>non-member</w:t>
      </w:r>
      <w:r w:rsidR="007F78C8">
        <w:rPr>
          <w:w w:val="105"/>
          <w:sz w:val="20"/>
        </w:rPr>
        <w:t xml:space="preserve"> </w:t>
      </w:r>
      <w:r>
        <w:rPr>
          <w:w w:val="105"/>
          <w:sz w:val="20"/>
        </w:rPr>
        <w:t>records</w:t>
      </w:r>
      <w:r w:rsidR="007F78C8">
        <w:rPr>
          <w:w w:val="105"/>
          <w:sz w:val="20"/>
        </w:rPr>
        <w:t xml:space="preserve"> </w:t>
      </w:r>
      <w:r>
        <w:rPr>
          <w:w w:val="105"/>
          <w:sz w:val="20"/>
        </w:rPr>
        <w:t>or</w:t>
      </w:r>
      <w:r w:rsidR="007F78C8">
        <w:rPr>
          <w:w w:val="105"/>
          <w:sz w:val="20"/>
        </w:rPr>
        <w:t xml:space="preserve"> </w:t>
      </w:r>
      <w:r>
        <w:rPr>
          <w:w w:val="105"/>
          <w:sz w:val="20"/>
        </w:rPr>
        <w:t>documents,</w:t>
      </w:r>
      <w:r w:rsidR="007F78C8">
        <w:rPr>
          <w:w w:val="105"/>
          <w:sz w:val="20"/>
        </w:rPr>
        <w:t xml:space="preserve"> </w:t>
      </w:r>
      <w:r>
        <w:rPr>
          <w:w w:val="105"/>
          <w:sz w:val="20"/>
        </w:rPr>
        <w:t>unless</w:t>
      </w:r>
      <w:r w:rsidR="007F78C8">
        <w:rPr>
          <w:w w:val="105"/>
          <w:sz w:val="20"/>
        </w:rPr>
        <w:t xml:space="preserve"> </w:t>
      </w:r>
      <w:r>
        <w:rPr>
          <w:w w:val="105"/>
          <w:sz w:val="20"/>
        </w:rPr>
        <w:t>the</w:t>
      </w:r>
      <w:r w:rsidR="007F78C8">
        <w:rPr>
          <w:w w:val="105"/>
          <w:sz w:val="20"/>
        </w:rPr>
        <w:t xml:space="preserve"> </w:t>
      </w:r>
      <w:r>
        <w:rPr>
          <w:w w:val="105"/>
          <w:sz w:val="20"/>
        </w:rPr>
        <w:t>documents</w:t>
      </w:r>
      <w:r w:rsidR="007F78C8">
        <w:rPr>
          <w:w w:val="105"/>
          <w:sz w:val="20"/>
        </w:rPr>
        <w:t xml:space="preserve"> </w:t>
      </w:r>
      <w:r>
        <w:rPr>
          <w:w w:val="105"/>
          <w:sz w:val="20"/>
        </w:rPr>
        <w:t>relate</w:t>
      </w:r>
      <w:r w:rsidR="007F78C8">
        <w:rPr>
          <w:w w:val="105"/>
          <w:sz w:val="20"/>
        </w:rPr>
        <w:t xml:space="preserve"> </w:t>
      </w:r>
      <w:r>
        <w:rPr>
          <w:w w:val="105"/>
          <w:sz w:val="20"/>
        </w:rPr>
        <w:t>to the</w:t>
      </w:r>
      <w:r w:rsidR="007F78C8">
        <w:rPr>
          <w:w w:val="105"/>
          <w:sz w:val="20"/>
        </w:rPr>
        <w:t xml:space="preserve"> </w:t>
      </w:r>
      <w:r>
        <w:rPr>
          <w:w w:val="105"/>
          <w:sz w:val="20"/>
        </w:rPr>
        <w:t>employment</w:t>
      </w:r>
      <w:r w:rsidR="007F78C8">
        <w:rPr>
          <w:w w:val="105"/>
          <w:sz w:val="20"/>
        </w:rPr>
        <w:t xml:space="preserve"> </w:t>
      </w:r>
      <w:r>
        <w:rPr>
          <w:w w:val="105"/>
          <w:sz w:val="20"/>
        </w:rPr>
        <w:t>of</w:t>
      </w:r>
      <w:r w:rsidR="007F78C8">
        <w:rPr>
          <w:w w:val="105"/>
          <w:sz w:val="20"/>
        </w:rPr>
        <w:t xml:space="preserve"> </w:t>
      </w:r>
      <w:r>
        <w:rPr>
          <w:w w:val="105"/>
          <w:sz w:val="20"/>
        </w:rPr>
        <w:t>a</w:t>
      </w:r>
      <w:r w:rsidR="007F78C8">
        <w:rPr>
          <w:w w:val="105"/>
          <w:sz w:val="20"/>
        </w:rPr>
        <w:t xml:space="preserve"> </w:t>
      </w:r>
      <w:r>
        <w:rPr>
          <w:w w:val="105"/>
          <w:sz w:val="20"/>
        </w:rPr>
        <w:t>person</w:t>
      </w:r>
      <w:r w:rsidR="007F78C8">
        <w:rPr>
          <w:w w:val="105"/>
          <w:sz w:val="20"/>
        </w:rPr>
        <w:t xml:space="preserve"> </w:t>
      </w:r>
      <w:r>
        <w:rPr>
          <w:w w:val="105"/>
          <w:sz w:val="20"/>
        </w:rPr>
        <w:t>who</w:t>
      </w:r>
      <w:r w:rsidR="007F78C8">
        <w:rPr>
          <w:w w:val="105"/>
          <w:sz w:val="20"/>
        </w:rPr>
        <w:t xml:space="preserve"> </w:t>
      </w:r>
      <w:r>
        <w:rPr>
          <w:w w:val="105"/>
          <w:sz w:val="20"/>
        </w:rPr>
        <w:t>is</w:t>
      </w:r>
      <w:r w:rsidR="007F78C8">
        <w:rPr>
          <w:w w:val="105"/>
          <w:sz w:val="20"/>
        </w:rPr>
        <w:t xml:space="preserve"> </w:t>
      </w:r>
      <w:r>
        <w:rPr>
          <w:w w:val="105"/>
          <w:sz w:val="20"/>
        </w:rPr>
        <w:t>a</w:t>
      </w:r>
      <w:r w:rsidR="007F78C8">
        <w:rPr>
          <w:w w:val="105"/>
          <w:sz w:val="20"/>
        </w:rPr>
        <w:t xml:space="preserve"> </w:t>
      </w:r>
      <w:r>
        <w:rPr>
          <w:w w:val="105"/>
          <w:sz w:val="20"/>
        </w:rPr>
        <w:t>union</w:t>
      </w:r>
      <w:r w:rsidR="007F78C8">
        <w:rPr>
          <w:w w:val="105"/>
          <w:sz w:val="20"/>
        </w:rPr>
        <w:t xml:space="preserve"> </w:t>
      </w:r>
      <w:r>
        <w:rPr>
          <w:w w:val="105"/>
          <w:sz w:val="20"/>
        </w:rPr>
        <w:t>member</w:t>
      </w:r>
      <w:r w:rsidR="007F78C8">
        <w:rPr>
          <w:w w:val="105"/>
          <w:sz w:val="20"/>
        </w:rPr>
        <w:t xml:space="preserve"> </w:t>
      </w:r>
      <w:r>
        <w:rPr>
          <w:w w:val="105"/>
          <w:sz w:val="20"/>
        </w:rPr>
        <w:t>or</w:t>
      </w:r>
      <w:r w:rsidR="007F78C8">
        <w:rPr>
          <w:w w:val="105"/>
          <w:sz w:val="20"/>
        </w:rPr>
        <w:t xml:space="preserve"> </w:t>
      </w:r>
      <w:r>
        <w:rPr>
          <w:w w:val="105"/>
          <w:sz w:val="20"/>
        </w:rPr>
        <w:t>the</w:t>
      </w:r>
      <w:r w:rsidR="007F78C8">
        <w:rPr>
          <w:w w:val="105"/>
          <w:sz w:val="20"/>
        </w:rPr>
        <w:t xml:space="preserve"> </w:t>
      </w:r>
      <w:r>
        <w:rPr>
          <w:w w:val="105"/>
          <w:sz w:val="20"/>
        </w:rPr>
        <w:t>union</w:t>
      </w:r>
      <w:r w:rsidR="007F78C8">
        <w:rPr>
          <w:w w:val="105"/>
          <w:sz w:val="20"/>
        </w:rPr>
        <w:t xml:space="preserve"> </w:t>
      </w:r>
      <w:r>
        <w:rPr>
          <w:w w:val="105"/>
          <w:sz w:val="20"/>
        </w:rPr>
        <w:t>official</w:t>
      </w:r>
      <w:r w:rsidR="007F78C8">
        <w:rPr>
          <w:w w:val="105"/>
          <w:sz w:val="20"/>
        </w:rPr>
        <w:t xml:space="preserve"> </w:t>
      </w:r>
      <w:r>
        <w:rPr>
          <w:w w:val="105"/>
          <w:sz w:val="20"/>
        </w:rPr>
        <w:t>has</w:t>
      </w:r>
      <w:r w:rsidR="007F78C8">
        <w:rPr>
          <w:w w:val="105"/>
          <w:sz w:val="20"/>
        </w:rPr>
        <w:t xml:space="preserve"> approval from FWC </w:t>
      </w:r>
      <w:r>
        <w:rPr>
          <w:w w:val="105"/>
          <w:sz w:val="20"/>
        </w:rPr>
        <w:t>to do</w:t>
      </w:r>
      <w:r w:rsidR="007F78C8">
        <w:rPr>
          <w:w w:val="105"/>
          <w:sz w:val="20"/>
        </w:rPr>
        <w:t xml:space="preserve"> </w:t>
      </w:r>
      <w:r>
        <w:rPr>
          <w:w w:val="105"/>
          <w:sz w:val="20"/>
        </w:rPr>
        <w:t>so.</w:t>
      </w:r>
    </w:p>
    <w:p w14:paraId="2C9A9024" w14:textId="77777777" w:rsidR="00B64AF9" w:rsidRDefault="00B64AF9" w:rsidP="00B64AF9">
      <w:pPr>
        <w:pStyle w:val="BodyText"/>
        <w:spacing w:before="6"/>
      </w:pPr>
    </w:p>
    <w:p w14:paraId="40987B70" w14:textId="6D8AD957" w:rsidR="00B64AF9" w:rsidRDefault="00B64AF9" w:rsidP="00B64AF9">
      <w:pPr>
        <w:pStyle w:val="BodyText"/>
        <w:spacing w:line="249" w:lineRule="auto"/>
        <w:ind w:left="152" w:right="719"/>
        <w:jc w:val="both"/>
      </w:pPr>
      <w:r>
        <w:rPr>
          <w:w w:val="105"/>
        </w:rPr>
        <w:t>There is also a provision in the Act for a union official to request access to a record or document that is directly relevant to the suspected contravention on a later date. The union official</w:t>
      </w:r>
      <w:r w:rsidR="0057646E">
        <w:rPr>
          <w:w w:val="105"/>
        </w:rPr>
        <w:t xml:space="preserve"> </w:t>
      </w:r>
      <w:r>
        <w:rPr>
          <w:w w:val="105"/>
        </w:rPr>
        <w:t>must</w:t>
      </w:r>
      <w:r w:rsidR="0057646E">
        <w:rPr>
          <w:w w:val="105"/>
        </w:rPr>
        <w:t xml:space="preserve"> </w:t>
      </w:r>
      <w:r>
        <w:rPr>
          <w:w w:val="105"/>
        </w:rPr>
        <w:t>put</w:t>
      </w:r>
      <w:r w:rsidR="0057646E">
        <w:rPr>
          <w:w w:val="105"/>
        </w:rPr>
        <w:t xml:space="preserve"> their questions </w:t>
      </w:r>
      <w:r>
        <w:rPr>
          <w:w w:val="105"/>
        </w:rPr>
        <w:t>writing</w:t>
      </w:r>
      <w:r w:rsidR="0057646E">
        <w:rPr>
          <w:w w:val="105"/>
        </w:rPr>
        <w:t xml:space="preserve"> </w:t>
      </w:r>
      <w:r>
        <w:rPr>
          <w:w w:val="105"/>
        </w:rPr>
        <w:t>to</w:t>
      </w:r>
      <w:r w:rsidR="0057646E">
        <w:rPr>
          <w:w w:val="105"/>
        </w:rPr>
        <w:t xml:space="preserve"> </w:t>
      </w:r>
      <w:r>
        <w:rPr>
          <w:w w:val="105"/>
        </w:rPr>
        <w:t>the</w:t>
      </w:r>
      <w:r w:rsidR="0057646E">
        <w:rPr>
          <w:w w:val="105"/>
        </w:rPr>
        <w:t xml:space="preserve"> </w:t>
      </w:r>
      <w:r>
        <w:rPr>
          <w:w w:val="105"/>
        </w:rPr>
        <w:t>employer</w:t>
      </w:r>
      <w:r w:rsidR="0057646E">
        <w:rPr>
          <w:w w:val="105"/>
        </w:rPr>
        <w:t xml:space="preserve"> </w:t>
      </w:r>
      <w:r>
        <w:rPr>
          <w:w w:val="105"/>
        </w:rPr>
        <w:t>within</w:t>
      </w:r>
      <w:r w:rsidR="0057646E">
        <w:rPr>
          <w:w w:val="105"/>
        </w:rPr>
        <w:t xml:space="preserve"> </w:t>
      </w:r>
      <w:r>
        <w:rPr>
          <w:w w:val="105"/>
        </w:rPr>
        <w:t>5</w:t>
      </w:r>
      <w:r w:rsidR="0057646E">
        <w:rPr>
          <w:w w:val="105"/>
        </w:rPr>
        <w:t xml:space="preserve"> </w:t>
      </w:r>
      <w:r>
        <w:rPr>
          <w:w w:val="105"/>
        </w:rPr>
        <w:t>days</w:t>
      </w:r>
      <w:r w:rsidR="0057646E">
        <w:rPr>
          <w:w w:val="105"/>
        </w:rPr>
        <w:t xml:space="preserve"> </w:t>
      </w:r>
      <w:r>
        <w:rPr>
          <w:w w:val="105"/>
        </w:rPr>
        <w:t>after</w:t>
      </w:r>
      <w:r w:rsidR="0057646E">
        <w:rPr>
          <w:w w:val="105"/>
        </w:rPr>
        <w:t xml:space="preserve"> </w:t>
      </w:r>
      <w:r>
        <w:rPr>
          <w:w w:val="105"/>
        </w:rPr>
        <w:t>the</w:t>
      </w:r>
      <w:r w:rsidR="0057646E">
        <w:rPr>
          <w:w w:val="105"/>
        </w:rPr>
        <w:t xml:space="preserve"> </w:t>
      </w:r>
      <w:r>
        <w:rPr>
          <w:w w:val="105"/>
        </w:rPr>
        <w:t>entry</w:t>
      </w:r>
      <w:r w:rsidR="0057646E">
        <w:rPr>
          <w:w w:val="105"/>
        </w:rPr>
        <w:t xml:space="preserve"> </w:t>
      </w:r>
      <w:r>
        <w:rPr>
          <w:w w:val="105"/>
        </w:rPr>
        <w:t>and</w:t>
      </w:r>
      <w:r w:rsidR="0057646E">
        <w:rPr>
          <w:w w:val="105"/>
        </w:rPr>
        <w:t xml:space="preserve"> </w:t>
      </w:r>
      <w:r>
        <w:rPr>
          <w:w w:val="105"/>
        </w:rPr>
        <w:t>must provide</w:t>
      </w:r>
      <w:r w:rsidR="0057646E">
        <w:rPr>
          <w:w w:val="105"/>
        </w:rPr>
        <w:t xml:space="preserve"> </w:t>
      </w:r>
      <w:r>
        <w:rPr>
          <w:w w:val="105"/>
        </w:rPr>
        <w:t>at</w:t>
      </w:r>
      <w:r w:rsidR="0057646E">
        <w:rPr>
          <w:w w:val="105"/>
        </w:rPr>
        <w:t xml:space="preserve"> </w:t>
      </w:r>
      <w:r>
        <w:rPr>
          <w:w w:val="105"/>
        </w:rPr>
        <w:t>least</w:t>
      </w:r>
      <w:r w:rsidR="0057646E">
        <w:rPr>
          <w:w w:val="105"/>
        </w:rPr>
        <w:t xml:space="preserve"> </w:t>
      </w:r>
      <w:r>
        <w:rPr>
          <w:w w:val="105"/>
        </w:rPr>
        <w:t>14days</w:t>
      </w:r>
      <w:r w:rsidR="0057646E">
        <w:rPr>
          <w:w w:val="105"/>
        </w:rPr>
        <w:t xml:space="preserve"> </w:t>
      </w:r>
      <w:r>
        <w:rPr>
          <w:w w:val="105"/>
        </w:rPr>
        <w:t>notice.</w:t>
      </w:r>
    </w:p>
    <w:p w14:paraId="34C440AB" w14:textId="77777777" w:rsidR="00B64AF9" w:rsidRDefault="00B64AF9" w:rsidP="00B64AF9">
      <w:pPr>
        <w:pStyle w:val="BodyText"/>
        <w:spacing w:before="6"/>
      </w:pPr>
    </w:p>
    <w:p w14:paraId="67F1B6D0" w14:textId="77777777" w:rsidR="00B64AF9" w:rsidRDefault="00B64AF9" w:rsidP="00B64AF9">
      <w:pPr>
        <w:pStyle w:val="Heading2"/>
      </w:pPr>
      <w:r>
        <w:rPr>
          <w:w w:val="105"/>
        </w:rPr>
        <w:t>Exercising right of entry with a Work Health &amp; Safety entry permit</w:t>
      </w:r>
    </w:p>
    <w:p w14:paraId="3EFF2979" w14:textId="77777777" w:rsidR="00B64AF9" w:rsidRDefault="00B64AF9" w:rsidP="00B64AF9">
      <w:pPr>
        <w:pStyle w:val="BodyText"/>
        <w:spacing w:before="3"/>
        <w:rPr>
          <w:b/>
          <w:i/>
          <w:sz w:val="21"/>
        </w:rPr>
      </w:pPr>
    </w:p>
    <w:p w14:paraId="7A6AE4E3" w14:textId="07D551EE" w:rsidR="00B64AF9" w:rsidRPr="00E30E02" w:rsidRDefault="00B64AF9" w:rsidP="00E30E02">
      <w:pPr>
        <w:ind w:left="152"/>
        <w:jc w:val="both"/>
        <w:rPr>
          <w:b/>
          <w:i/>
        </w:rPr>
      </w:pPr>
      <w:r>
        <w:rPr>
          <w:b/>
          <w:w w:val="105"/>
        </w:rPr>
        <w:t xml:space="preserve">Notice of entry under the </w:t>
      </w:r>
      <w:r>
        <w:rPr>
          <w:b/>
          <w:i/>
          <w:w w:val="105"/>
        </w:rPr>
        <w:t>Work Health and Safety Act 2011</w:t>
      </w:r>
    </w:p>
    <w:p w14:paraId="71DBC509" w14:textId="77777777" w:rsidR="00B64AF9" w:rsidRDefault="00B64AF9" w:rsidP="00B64AF9">
      <w:pPr>
        <w:pStyle w:val="BodyText"/>
        <w:spacing w:line="249" w:lineRule="auto"/>
        <w:ind w:left="152" w:right="719"/>
        <w:jc w:val="both"/>
      </w:pPr>
      <w:r>
        <w:rPr>
          <w:w w:val="105"/>
        </w:rPr>
        <w:t xml:space="preserve">Under the </w:t>
      </w:r>
      <w:r>
        <w:rPr>
          <w:i/>
          <w:w w:val="105"/>
        </w:rPr>
        <w:t xml:space="preserve">Work Health and Safety Act 2011 </w:t>
      </w:r>
      <w:r>
        <w:rPr>
          <w:w w:val="105"/>
        </w:rPr>
        <w:t>written notice (a WHS entry notice) must be given before entering a workplace in order to consult and advise workers no less than 24 hours and no more than 14 days before the proposed entry.</w:t>
      </w:r>
    </w:p>
    <w:p w14:paraId="1722CBC1" w14:textId="77777777" w:rsidR="00B64AF9" w:rsidRDefault="00B64AF9" w:rsidP="00B64AF9">
      <w:pPr>
        <w:pStyle w:val="BodyText"/>
        <w:spacing w:before="5"/>
      </w:pPr>
    </w:p>
    <w:p w14:paraId="24D34EB9" w14:textId="1DB4D940" w:rsidR="002510C9" w:rsidRDefault="00B64AF9">
      <w:r>
        <w:rPr>
          <w:w w:val="105"/>
        </w:rPr>
        <w:lastRenderedPageBreak/>
        <w:t xml:space="preserve">If entry is for the purpose of inquiring into suspected contraventions of the </w:t>
      </w:r>
      <w:r>
        <w:rPr>
          <w:i/>
          <w:w w:val="105"/>
        </w:rPr>
        <w:t>Work Health and Safety Act 2011</w:t>
      </w:r>
      <w:r>
        <w:rPr>
          <w:w w:val="105"/>
        </w:rPr>
        <w:t>, the WHS permit holder must give written notice of entry and of the suspected contravention as soon as is reasonably practicable after entering a workplace.</w:t>
      </w:r>
    </w:p>
    <w:p w14:paraId="597FCD79" w14:textId="77777777" w:rsidR="00B64AF9" w:rsidRDefault="00B64AF9" w:rsidP="00E30E02">
      <w:pPr>
        <w:pStyle w:val="BodyText"/>
        <w:spacing w:before="2" w:line="249" w:lineRule="auto"/>
        <w:ind w:right="718"/>
        <w:jc w:val="both"/>
      </w:pPr>
      <w:r>
        <w:rPr>
          <w:w w:val="105"/>
        </w:rPr>
        <w:t>A WHS permit holder is not required to comply with the notice requirements for suspected contraventions if it would defeat the purpose of the entry or if it would unreasonably delay the WHS entry permit holder in an urgent case.</w:t>
      </w:r>
    </w:p>
    <w:p w14:paraId="16FA72A0" w14:textId="77777777" w:rsidR="00B64AF9" w:rsidRDefault="00B64AF9" w:rsidP="00B64AF9">
      <w:pPr>
        <w:pStyle w:val="BodyText"/>
        <w:spacing w:before="6"/>
      </w:pPr>
    </w:p>
    <w:p w14:paraId="210C2B89" w14:textId="77777777" w:rsidR="00B64AF9" w:rsidRDefault="00B64AF9" w:rsidP="00E30E02">
      <w:pPr>
        <w:pStyle w:val="Heading1"/>
        <w:ind w:left="0"/>
      </w:pPr>
      <w:r>
        <w:rPr>
          <w:w w:val="105"/>
        </w:rPr>
        <w:t>What does a WHS entry notice include?</w:t>
      </w:r>
    </w:p>
    <w:p w14:paraId="6AEEDE37" w14:textId="77777777" w:rsidR="00B64AF9" w:rsidRDefault="00B64AF9" w:rsidP="00B64AF9">
      <w:pPr>
        <w:pStyle w:val="BodyText"/>
        <w:spacing w:before="3"/>
        <w:rPr>
          <w:b/>
          <w:sz w:val="21"/>
        </w:rPr>
      </w:pPr>
    </w:p>
    <w:p w14:paraId="68CFCDB4" w14:textId="77777777" w:rsidR="00B64AF9" w:rsidRDefault="00B64AF9" w:rsidP="00E30E02">
      <w:pPr>
        <w:pStyle w:val="BodyText"/>
        <w:jc w:val="both"/>
      </w:pPr>
      <w:r>
        <w:rPr>
          <w:w w:val="105"/>
        </w:rPr>
        <w:t>A WHS entry notice should include:</w:t>
      </w:r>
    </w:p>
    <w:p w14:paraId="0713579F" w14:textId="77777777" w:rsidR="00B64AF9" w:rsidRDefault="00B64AF9" w:rsidP="00B64AF9">
      <w:pPr>
        <w:pStyle w:val="BodyText"/>
        <w:spacing w:before="3"/>
        <w:rPr>
          <w:sz w:val="21"/>
        </w:rPr>
      </w:pPr>
    </w:p>
    <w:p w14:paraId="0C153174" w14:textId="63C90452" w:rsidR="00B64AF9" w:rsidRDefault="00006694" w:rsidP="00B64AF9">
      <w:pPr>
        <w:pStyle w:val="ListParagraph"/>
        <w:numPr>
          <w:ilvl w:val="0"/>
          <w:numId w:val="1"/>
        </w:numPr>
        <w:tabs>
          <w:tab w:val="left" w:pos="828"/>
          <w:tab w:val="left" w:pos="829"/>
        </w:tabs>
        <w:ind w:hanging="338"/>
        <w:rPr>
          <w:rFonts w:ascii="Symbol"/>
          <w:sz w:val="18"/>
        </w:rPr>
      </w:pPr>
      <w:r>
        <w:rPr>
          <w:w w:val="105"/>
          <w:sz w:val="20"/>
        </w:rPr>
        <w:t>T</w:t>
      </w:r>
      <w:r w:rsidR="00B64AF9">
        <w:rPr>
          <w:w w:val="105"/>
          <w:sz w:val="20"/>
        </w:rPr>
        <w:t>he</w:t>
      </w:r>
      <w:r>
        <w:rPr>
          <w:w w:val="105"/>
          <w:sz w:val="20"/>
        </w:rPr>
        <w:t xml:space="preserve"> </w:t>
      </w:r>
      <w:r w:rsidR="00B64AF9">
        <w:rPr>
          <w:w w:val="105"/>
          <w:sz w:val="20"/>
        </w:rPr>
        <w:t>full</w:t>
      </w:r>
      <w:r>
        <w:rPr>
          <w:w w:val="105"/>
          <w:sz w:val="20"/>
        </w:rPr>
        <w:t xml:space="preserve"> </w:t>
      </w:r>
      <w:r w:rsidR="00B64AF9">
        <w:rPr>
          <w:w w:val="105"/>
          <w:sz w:val="20"/>
        </w:rPr>
        <w:t>name</w:t>
      </w:r>
      <w:r>
        <w:rPr>
          <w:w w:val="105"/>
          <w:sz w:val="20"/>
        </w:rPr>
        <w:t xml:space="preserve"> </w:t>
      </w:r>
      <w:r w:rsidR="00B64AF9">
        <w:rPr>
          <w:w w:val="105"/>
          <w:sz w:val="20"/>
        </w:rPr>
        <w:t>of</w:t>
      </w:r>
      <w:r>
        <w:rPr>
          <w:w w:val="105"/>
          <w:sz w:val="20"/>
        </w:rPr>
        <w:t xml:space="preserve"> </w:t>
      </w:r>
      <w:r w:rsidR="00B64AF9">
        <w:rPr>
          <w:w w:val="105"/>
          <w:sz w:val="20"/>
        </w:rPr>
        <w:t>the</w:t>
      </w:r>
      <w:r>
        <w:rPr>
          <w:w w:val="105"/>
          <w:sz w:val="20"/>
        </w:rPr>
        <w:t xml:space="preserve"> </w:t>
      </w:r>
      <w:r w:rsidR="00B64AF9">
        <w:rPr>
          <w:w w:val="105"/>
          <w:sz w:val="20"/>
        </w:rPr>
        <w:t>WHS</w:t>
      </w:r>
      <w:r>
        <w:rPr>
          <w:w w:val="105"/>
          <w:sz w:val="20"/>
        </w:rPr>
        <w:t xml:space="preserve"> </w:t>
      </w:r>
      <w:r w:rsidR="00B64AF9">
        <w:rPr>
          <w:w w:val="105"/>
          <w:sz w:val="20"/>
        </w:rPr>
        <w:t>entry</w:t>
      </w:r>
      <w:r>
        <w:rPr>
          <w:w w:val="105"/>
          <w:sz w:val="20"/>
        </w:rPr>
        <w:t xml:space="preserve"> </w:t>
      </w:r>
      <w:r w:rsidR="00B64AF9">
        <w:rPr>
          <w:w w:val="105"/>
          <w:sz w:val="20"/>
        </w:rPr>
        <w:t>permit</w:t>
      </w:r>
      <w:r>
        <w:rPr>
          <w:w w:val="105"/>
          <w:sz w:val="20"/>
        </w:rPr>
        <w:t xml:space="preserve"> </w:t>
      </w:r>
      <w:r w:rsidR="00B64AF9">
        <w:rPr>
          <w:w w:val="105"/>
          <w:sz w:val="20"/>
        </w:rPr>
        <w:t>holder</w:t>
      </w:r>
    </w:p>
    <w:p w14:paraId="2416D595" w14:textId="6C07FAC8" w:rsidR="00B64AF9" w:rsidRDefault="00006694" w:rsidP="00B64AF9">
      <w:pPr>
        <w:pStyle w:val="ListParagraph"/>
        <w:numPr>
          <w:ilvl w:val="0"/>
          <w:numId w:val="1"/>
        </w:numPr>
        <w:tabs>
          <w:tab w:val="left" w:pos="828"/>
          <w:tab w:val="left" w:pos="829"/>
        </w:tabs>
        <w:spacing w:before="7"/>
        <w:ind w:hanging="338"/>
        <w:rPr>
          <w:rFonts w:ascii="Symbol"/>
          <w:sz w:val="18"/>
        </w:rPr>
      </w:pPr>
      <w:r>
        <w:rPr>
          <w:w w:val="105"/>
          <w:sz w:val="20"/>
        </w:rPr>
        <w:t>T</w:t>
      </w:r>
      <w:r w:rsidR="00B64AF9">
        <w:rPr>
          <w:w w:val="105"/>
          <w:sz w:val="20"/>
        </w:rPr>
        <w:t>he</w:t>
      </w:r>
      <w:r>
        <w:rPr>
          <w:w w:val="105"/>
          <w:sz w:val="20"/>
        </w:rPr>
        <w:t xml:space="preserve"> </w:t>
      </w:r>
      <w:r w:rsidR="00B64AF9">
        <w:rPr>
          <w:w w:val="105"/>
          <w:sz w:val="20"/>
        </w:rPr>
        <w:t>name</w:t>
      </w:r>
      <w:r>
        <w:rPr>
          <w:w w:val="105"/>
          <w:sz w:val="20"/>
        </w:rPr>
        <w:t xml:space="preserve"> </w:t>
      </w:r>
      <w:r w:rsidR="00B64AF9">
        <w:rPr>
          <w:w w:val="105"/>
          <w:sz w:val="20"/>
        </w:rPr>
        <w:t>of</w:t>
      </w:r>
      <w:r>
        <w:rPr>
          <w:w w:val="105"/>
          <w:sz w:val="20"/>
        </w:rPr>
        <w:t xml:space="preserve"> </w:t>
      </w:r>
      <w:r w:rsidR="00B64AF9">
        <w:rPr>
          <w:w w:val="105"/>
          <w:sz w:val="20"/>
        </w:rPr>
        <w:t>the</w:t>
      </w:r>
      <w:r>
        <w:rPr>
          <w:w w:val="105"/>
          <w:sz w:val="20"/>
        </w:rPr>
        <w:t xml:space="preserve"> </w:t>
      </w:r>
      <w:r w:rsidR="00B64AF9">
        <w:rPr>
          <w:w w:val="105"/>
          <w:sz w:val="20"/>
        </w:rPr>
        <w:t>union</w:t>
      </w:r>
      <w:r>
        <w:rPr>
          <w:w w:val="105"/>
          <w:sz w:val="20"/>
        </w:rPr>
        <w:t xml:space="preserve"> </w:t>
      </w:r>
      <w:r w:rsidR="00B64AF9">
        <w:rPr>
          <w:w w:val="105"/>
          <w:sz w:val="20"/>
        </w:rPr>
        <w:t>that</w:t>
      </w:r>
      <w:r>
        <w:rPr>
          <w:w w:val="105"/>
          <w:sz w:val="20"/>
        </w:rPr>
        <w:t xml:space="preserve"> </w:t>
      </w:r>
      <w:r w:rsidR="00B64AF9">
        <w:rPr>
          <w:w w:val="105"/>
          <w:sz w:val="20"/>
        </w:rPr>
        <w:t>the</w:t>
      </w:r>
      <w:r>
        <w:rPr>
          <w:w w:val="105"/>
          <w:sz w:val="20"/>
        </w:rPr>
        <w:t xml:space="preserve"> </w:t>
      </w:r>
      <w:r w:rsidR="00B64AF9">
        <w:rPr>
          <w:w w:val="105"/>
          <w:sz w:val="20"/>
        </w:rPr>
        <w:t>WHS</w:t>
      </w:r>
      <w:r>
        <w:rPr>
          <w:w w:val="105"/>
          <w:sz w:val="20"/>
        </w:rPr>
        <w:t xml:space="preserve"> </w:t>
      </w:r>
      <w:r w:rsidR="00B64AF9">
        <w:rPr>
          <w:w w:val="105"/>
          <w:sz w:val="20"/>
        </w:rPr>
        <w:t>entry</w:t>
      </w:r>
      <w:r>
        <w:rPr>
          <w:w w:val="105"/>
          <w:sz w:val="20"/>
        </w:rPr>
        <w:t xml:space="preserve"> </w:t>
      </w:r>
      <w:r w:rsidR="00B64AF9">
        <w:rPr>
          <w:w w:val="105"/>
          <w:sz w:val="20"/>
        </w:rPr>
        <w:t>permit</w:t>
      </w:r>
      <w:r>
        <w:rPr>
          <w:w w:val="105"/>
          <w:sz w:val="20"/>
        </w:rPr>
        <w:t xml:space="preserve"> </w:t>
      </w:r>
      <w:r w:rsidR="00B64AF9">
        <w:rPr>
          <w:w w:val="105"/>
          <w:sz w:val="20"/>
        </w:rPr>
        <w:t>holder</w:t>
      </w:r>
      <w:r>
        <w:rPr>
          <w:w w:val="105"/>
          <w:sz w:val="20"/>
        </w:rPr>
        <w:t xml:space="preserve"> </w:t>
      </w:r>
      <w:r w:rsidR="00B64AF9">
        <w:rPr>
          <w:w w:val="105"/>
          <w:sz w:val="20"/>
        </w:rPr>
        <w:t>represents</w:t>
      </w:r>
    </w:p>
    <w:p w14:paraId="1B0C6F93" w14:textId="704237B3" w:rsidR="00B64AF9" w:rsidRDefault="00B64AF9" w:rsidP="00B64AF9">
      <w:pPr>
        <w:pStyle w:val="ListParagraph"/>
        <w:numPr>
          <w:ilvl w:val="0"/>
          <w:numId w:val="1"/>
        </w:numPr>
        <w:tabs>
          <w:tab w:val="left" w:pos="828"/>
          <w:tab w:val="left" w:pos="829"/>
        </w:tabs>
        <w:spacing w:before="5" w:line="252" w:lineRule="auto"/>
        <w:ind w:right="716" w:hanging="338"/>
        <w:rPr>
          <w:rFonts w:ascii="Symbol"/>
          <w:sz w:val="18"/>
        </w:rPr>
      </w:pPr>
      <w:proofErr w:type="gramStart"/>
      <w:r>
        <w:rPr>
          <w:w w:val="105"/>
          <w:sz w:val="20"/>
        </w:rPr>
        <w:t>the</w:t>
      </w:r>
      <w:proofErr w:type="gramEnd"/>
      <w:r>
        <w:rPr>
          <w:w w:val="105"/>
          <w:sz w:val="20"/>
        </w:rPr>
        <w:t xml:space="preserve"> section of the </w:t>
      </w:r>
      <w:r>
        <w:rPr>
          <w:i/>
          <w:w w:val="105"/>
          <w:sz w:val="20"/>
        </w:rPr>
        <w:t xml:space="preserve">Work Health and Safety Act 2011 </w:t>
      </w:r>
      <w:r>
        <w:rPr>
          <w:w w:val="105"/>
          <w:sz w:val="20"/>
        </w:rPr>
        <w:t>under which the WHS entry permit</w:t>
      </w:r>
      <w:r w:rsidR="00006694">
        <w:rPr>
          <w:w w:val="105"/>
          <w:sz w:val="20"/>
        </w:rPr>
        <w:t xml:space="preserve"> </w:t>
      </w:r>
      <w:r>
        <w:rPr>
          <w:w w:val="105"/>
          <w:sz w:val="20"/>
        </w:rPr>
        <w:t>holder</w:t>
      </w:r>
      <w:r w:rsidR="00006694">
        <w:rPr>
          <w:w w:val="105"/>
          <w:sz w:val="20"/>
        </w:rPr>
        <w:t xml:space="preserve"> </w:t>
      </w:r>
      <w:r>
        <w:rPr>
          <w:w w:val="105"/>
          <w:sz w:val="20"/>
        </w:rPr>
        <w:t>is</w:t>
      </w:r>
      <w:r w:rsidR="00006694">
        <w:rPr>
          <w:w w:val="105"/>
          <w:sz w:val="20"/>
        </w:rPr>
        <w:t xml:space="preserve"> </w:t>
      </w:r>
      <w:r>
        <w:rPr>
          <w:w w:val="105"/>
          <w:sz w:val="20"/>
        </w:rPr>
        <w:t>proposing</w:t>
      </w:r>
      <w:r w:rsidR="00006694">
        <w:rPr>
          <w:w w:val="105"/>
          <w:sz w:val="20"/>
        </w:rPr>
        <w:t xml:space="preserve"> </w:t>
      </w:r>
      <w:r>
        <w:rPr>
          <w:w w:val="105"/>
          <w:sz w:val="20"/>
        </w:rPr>
        <w:t>to</w:t>
      </w:r>
      <w:r w:rsidR="00006694">
        <w:rPr>
          <w:w w:val="105"/>
          <w:sz w:val="20"/>
        </w:rPr>
        <w:t xml:space="preserve"> </w:t>
      </w:r>
      <w:r>
        <w:rPr>
          <w:w w:val="105"/>
          <w:sz w:val="20"/>
        </w:rPr>
        <w:t>enter</w:t>
      </w:r>
      <w:r w:rsidR="00006694">
        <w:rPr>
          <w:w w:val="105"/>
          <w:sz w:val="20"/>
        </w:rPr>
        <w:t xml:space="preserve"> </w:t>
      </w:r>
      <w:r>
        <w:rPr>
          <w:w w:val="105"/>
          <w:sz w:val="20"/>
        </w:rPr>
        <w:t>the</w:t>
      </w:r>
      <w:r w:rsidR="00006694">
        <w:rPr>
          <w:w w:val="105"/>
          <w:sz w:val="20"/>
        </w:rPr>
        <w:t xml:space="preserve"> </w:t>
      </w:r>
      <w:r>
        <w:rPr>
          <w:w w:val="105"/>
          <w:sz w:val="20"/>
        </w:rPr>
        <w:t>workplace</w:t>
      </w:r>
    </w:p>
    <w:p w14:paraId="472127F4" w14:textId="5F7680A8" w:rsidR="00B64AF9" w:rsidRDefault="00B64AF9" w:rsidP="00B64AF9">
      <w:pPr>
        <w:pStyle w:val="ListParagraph"/>
        <w:numPr>
          <w:ilvl w:val="0"/>
          <w:numId w:val="1"/>
        </w:numPr>
        <w:tabs>
          <w:tab w:val="left" w:pos="828"/>
          <w:tab w:val="left" w:pos="829"/>
        </w:tabs>
        <w:spacing w:line="224" w:lineRule="exact"/>
        <w:ind w:hanging="338"/>
        <w:rPr>
          <w:rFonts w:ascii="Symbol"/>
          <w:sz w:val="18"/>
        </w:rPr>
      </w:pPr>
      <w:proofErr w:type="gramStart"/>
      <w:r>
        <w:rPr>
          <w:w w:val="105"/>
          <w:sz w:val="20"/>
        </w:rPr>
        <w:t>the</w:t>
      </w:r>
      <w:proofErr w:type="gramEnd"/>
      <w:r w:rsidR="00006694">
        <w:rPr>
          <w:w w:val="105"/>
          <w:sz w:val="20"/>
        </w:rPr>
        <w:t xml:space="preserve"> </w:t>
      </w:r>
      <w:r>
        <w:rPr>
          <w:w w:val="105"/>
          <w:sz w:val="20"/>
        </w:rPr>
        <w:t>name</w:t>
      </w:r>
      <w:r w:rsidR="00006694">
        <w:rPr>
          <w:w w:val="105"/>
          <w:sz w:val="20"/>
        </w:rPr>
        <w:t xml:space="preserve"> </w:t>
      </w:r>
      <w:r>
        <w:rPr>
          <w:w w:val="105"/>
          <w:sz w:val="20"/>
        </w:rPr>
        <w:t>and</w:t>
      </w:r>
      <w:r w:rsidR="00006694">
        <w:rPr>
          <w:w w:val="105"/>
          <w:sz w:val="20"/>
        </w:rPr>
        <w:t xml:space="preserve"> </w:t>
      </w:r>
      <w:r>
        <w:rPr>
          <w:w w:val="105"/>
          <w:sz w:val="20"/>
        </w:rPr>
        <w:t>address</w:t>
      </w:r>
      <w:r w:rsidR="00006694">
        <w:rPr>
          <w:w w:val="105"/>
          <w:sz w:val="20"/>
        </w:rPr>
        <w:t xml:space="preserve"> </w:t>
      </w:r>
      <w:r>
        <w:rPr>
          <w:w w:val="105"/>
          <w:sz w:val="20"/>
        </w:rPr>
        <w:t>of</w:t>
      </w:r>
      <w:r w:rsidR="00006694">
        <w:rPr>
          <w:w w:val="105"/>
          <w:sz w:val="20"/>
        </w:rPr>
        <w:t xml:space="preserve"> </w:t>
      </w:r>
      <w:r>
        <w:rPr>
          <w:w w:val="105"/>
          <w:sz w:val="20"/>
        </w:rPr>
        <w:t>the</w:t>
      </w:r>
      <w:r w:rsidR="00006694">
        <w:rPr>
          <w:w w:val="105"/>
          <w:sz w:val="20"/>
        </w:rPr>
        <w:t xml:space="preserve"> </w:t>
      </w:r>
      <w:r>
        <w:rPr>
          <w:w w:val="105"/>
          <w:sz w:val="20"/>
        </w:rPr>
        <w:t>workplace</w:t>
      </w:r>
      <w:r w:rsidR="00006694">
        <w:rPr>
          <w:w w:val="105"/>
          <w:sz w:val="20"/>
        </w:rPr>
        <w:t xml:space="preserve"> </w:t>
      </w:r>
      <w:r>
        <w:rPr>
          <w:w w:val="105"/>
          <w:sz w:val="20"/>
        </w:rPr>
        <w:t>to</w:t>
      </w:r>
      <w:r w:rsidR="00006694">
        <w:rPr>
          <w:w w:val="105"/>
          <w:sz w:val="20"/>
        </w:rPr>
        <w:t xml:space="preserve"> </w:t>
      </w:r>
      <w:r>
        <w:rPr>
          <w:w w:val="105"/>
          <w:sz w:val="20"/>
        </w:rPr>
        <w:t>be</w:t>
      </w:r>
      <w:r w:rsidR="00006694">
        <w:rPr>
          <w:w w:val="105"/>
          <w:sz w:val="20"/>
        </w:rPr>
        <w:t xml:space="preserve"> </w:t>
      </w:r>
      <w:r>
        <w:rPr>
          <w:w w:val="105"/>
          <w:sz w:val="20"/>
        </w:rPr>
        <w:t>entered</w:t>
      </w:r>
    </w:p>
    <w:p w14:paraId="5E069567" w14:textId="6032A118" w:rsidR="00B64AF9" w:rsidRDefault="00B64AF9" w:rsidP="00B64AF9">
      <w:pPr>
        <w:pStyle w:val="ListParagraph"/>
        <w:numPr>
          <w:ilvl w:val="0"/>
          <w:numId w:val="1"/>
        </w:numPr>
        <w:tabs>
          <w:tab w:val="left" w:pos="828"/>
          <w:tab w:val="left" w:pos="829"/>
        </w:tabs>
        <w:spacing w:before="7"/>
        <w:ind w:hanging="338"/>
        <w:rPr>
          <w:rFonts w:ascii="Symbol"/>
          <w:sz w:val="18"/>
        </w:rPr>
      </w:pPr>
      <w:proofErr w:type="gramStart"/>
      <w:r>
        <w:rPr>
          <w:w w:val="105"/>
          <w:sz w:val="20"/>
        </w:rPr>
        <w:t>the</w:t>
      </w:r>
      <w:proofErr w:type="gramEnd"/>
      <w:r>
        <w:rPr>
          <w:w w:val="105"/>
          <w:sz w:val="20"/>
        </w:rPr>
        <w:t xml:space="preserve"> date of</w:t>
      </w:r>
      <w:r w:rsidR="00006694">
        <w:rPr>
          <w:w w:val="105"/>
          <w:sz w:val="20"/>
        </w:rPr>
        <w:t xml:space="preserve"> </w:t>
      </w:r>
      <w:r>
        <w:rPr>
          <w:w w:val="105"/>
          <w:sz w:val="20"/>
        </w:rPr>
        <w:t>entry.</w:t>
      </w:r>
    </w:p>
    <w:p w14:paraId="3D9E817C" w14:textId="77777777" w:rsidR="00B64AF9" w:rsidRDefault="00B64AF9" w:rsidP="00B64AF9">
      <w:pPr>
        <w:pStyle w:val="BodyText"/>
        <w:spacing w:before="3"/>
        <w:rPr>
          <w:sz w:val="21"/>
        </w:rPr>
      </w:pPr>
    </w:p>
    <w:p w14:paraId="04DA4F90" w14:textId="77777777" w:rsidR="00B64AF9" w:rsidRDefault="00B64AF9" w:rsidP="00B64AF9">
      <w:pPr>
        <w:pStyle w:val="BodyText"/>
        <w:spacing w:line="249" w:lineRule="auto"/>
        <w:ind w:left="151" w:right="702"/>
      </w:pPr>
      <w:r>
        <w:rPr>
          <w:w w:val="105"/>
        </w:rPr>
        <w:t>If entry is for the purpose of inquiring into a suspected contravention the entry notice should also include:</w:t>
      </w:r>
    </w:p>
    <w:p w14:paraId="462AEECD" w14:textId="77777777" w:rsidR="00B64AF9" w:rsidRDefault="00B64AF9" w:rsidP="00B64AF9">
      <w:pPr>
        <w:pStyle w:val="BodyText"/>
        <w:spacing w:before="3"/>
      </w:pPr>
    </w:p>
    <w:p w14:paraId="7817FDBE" w14:textId="473525F5" w:rsidR="00B64AF9" w:rsidRDefault="00B64AF9" w:rsidP="00B64AF9">
      <w:pPr>
        <w:pStyle w:val="ListParagraph"/>
        <w:numPr>
          <w:ilvl w:val="0"/>
          <w:numId w:val="1"/>
        </w:numPr>
        <w:tabs>
          <w:tab w:val="left" w:pos="828"/>
          <w:tab w:val="left" w:pos="829"/>
        </w:tabs>
        <w:ind w:hanging="338"/>
        <w:rPr>
          <w:rFonts w:ascii="Symbol"/>
          <w:sz w:val="18"/>
        </w:rPr>
      </w:pPr>
      <w:proofErr w:type="gramStart"/>
      <w:r>
        <w:rPr>
          <w:w w:val="105"/>
          <w:sz w:val="20"/>
        </w:rPr>
        <w:t>the</w:t>
      </w:r>
      <w:proofErr w:type="gramEnd"/>
      <w:r w:rsidR="00AA411E">
        <w:rPr>
          <w:w w:val="105"/>
          <w:sz w:val="20"/>
        </w:rPr>
        <w:t xml:space="preserve"> </w:t>
      </w:r>
      <w:r>
        <w:rPr>
          <w:w w:val="105"/>
          <w:sz w:val="20"/>
        </w:rPr>
        <w:t>particulars</w:t>
      </w:r>
      <w:r w:rsidR="00AA411E">
        <w:rPr>
          <w:w w:val="105"/>
          <w:sz w:val="20"/>
        </w:rPr>
        <w:t xml:space="preserve"> </w:t>
      </w:r>
      <w:r>
        <w:rPr>
          <w:w w:val="105"/>
          <w:sz w:val="20"/>
        </w:rPr>
        <w:t>of</w:t>
      </w:r>
      <w:r w:rsidR="00AA411E">
        <w:rPr>
          <w:w w:val="105"/>
          <w:sz w:val="20"/>
        </w:rPr>
        <w:t xml:space="preserve"> </w:t>
      </w:r>
      <w:r>
        <w:rPr>
          <w:w w:val="105"/>
          <w:sz w:val="20"/>
        </w:rPr>
        <w:t>the</w:t>
      </w:r>
      <w:r w:rsidR="00AA411E">
        <w:rPr>
          <w:w w:val="105"/>
          <w:sz w:val="20"/>
        </w:rPr>
        <w:t xml:space="preserve"> </w:t>
      </w:r>
      <w:r>
        <w:rPr>
          <w:w w:val="105"/>
          <w:sz w:val="20"/>
        </w:rPr>
        <w:t>suspected</w:t>
      </w:r>
      <w:r w:rsidR="00AA411E">
        <w:rPr>
          <w:w w:val="105"/>
          <w:sz w:val="20"/>
        </w:rPr>
        <w:t xml:space="preserve"> </w:t>
      </w:r>
      <w:r>
        <w:rPr>
          <w:w w:val="105"/>
          <w:sz w:val="20"/>
        </w:rPr>
        <w:t>contravention</w:t>
      </w:r>
    </w:p>
    <w:p w14:paraId="4B6E68F8" w14:textId="5CFDF973" w:rsidR="00B64AF9" w:rsidRDefault="00B64AF9" w:rsidP="00B64AF9">
      <w:pPr>
        <w:pStyle w:val="ListParagraph"/>
        <w:numPr>
          <w:ilvl w:val="0"/>
          <w:numId w:val="1"/>
        </w:numPr>
        <w:tabs>
          <w:tab w:val="left" w:pos="828"/>
          <w:tab w:val="left" w:pos="829"/>
        </w:tabs>
        <w:spacing w:before="9"/>
        <w:ind w:hanging="338"/>
        <w:rPr>
          <w:rFonts w:ascii="Symbol"/>
          <w:sz w:val="18"/>
        </w:rPr>
      </w:pPr>
      <w:proofErr w:type="gramStart"/>
      <w:r>
        <w:rPr>
          <w:w w:val="105"/>
          <w:sz w:val="20"/>
        </w:rPr>
        <w:t>a</w:t>
      </w:r>
      <w:proofErr w:type="gramEnd"/>
      <w:r>
        <w:rPr>
          <w:w w:val="105"/>
          <w:sz w:val="20"/>
        </w:rPr>
        <w:t xml:space="preserve"> declaration</w:t>
      </w:r>
      <w:r w:rsidR="00AA411E">
        <w:rPr>
          <w:w w:val="105"/>
          <w:sz w:val="20"/>
        </w:rPr>
        <w:t xml:space="preserve"> </w:t>
      </w:r>
      <w:r>
        <w:rPr>
          <w:w w:val="105"/>
          <w:sz w:val="20"/>
        </w:rPr>
        <w:t>stating:</w:t>
      </w:r>
    </w:p>
    <w:p w14:paraId="65BDD12D" w14:textId="5ECBA3E9" w:rsidR="00B64AF9" w:rsidRDefault="00B64AF9" w:rsidP="00B64AF9">
      <w:pPr>
        <w:pStyle w:val="ListParagraph"/>
        <w:numPr>
          <w:ilvl w:val="1"/>
          <w:numId w:val="1"/>
        </w:numPr>
        <w:tabs>
          <w:tab w:val="left" w:pos="1505"/>
          <w:tab w:val="left" w:pos="1506"/>
        </w:tabs>
        <w:spacing w:before="12" w:line="235" w:lineRule="auto"/>
        <w:ind w:right="724" w:hanging="338"/>
        <w:rPr>
          <w:sz w:val="20"/>
        </w:rPr>
      </w:pPr>
      <w:proofErr w:type="gramStart"/>
      <w:r>
        <w:rPr>
          <w:w w:val="105"/>
          <w:sz w:val="20"/>
        </w:rPr>
        <w:t>that</w:t>
      </w:r>
      <w:proofErr w:type="gramEnd"/>
      <w:r>
        <w:rPr>
          <w:w w:val="105"/>
          <w:sz w:val="20"/>
        </w:rPr>
        <w:t xml:space="preserve"> the union is entitled to represent a worker at the workplace and that the worker</w:t>
      </w:r>
      <w:r w:rsidR="00AA411E">
        <w:rPr>
          <w:w w:val="105"/>
          <w:sz w:val="20"/>
        </w:rPr>
        <w:t xml:space="preserve"> </w:t>
      </w:r>
      <w:r>
        <w:rPr>
          <w:w w:val="105"/>
          <w:sz w:val="20"/>
        </w:rPr>
        <w:t>is,</w:t>
      </w:r>
      <w:r w:rsidR="00AA411E">
        <w:rPr>
          <w:w w:val="105"/>
          <w:sz w:val="20"/>
        </w:rPr>
        <w:t xml:space="preserve"> </w:t>
      </w:r>
      <w:r>
        <w:rPr>
          <w:w w:val="105"/>
          <w:sz w:val="20"/>
        </w:rPr>
        <w:t>or</w:t>
      </w:r>
      <w:r w:rsidR="00AA411E">
        <w:rPr>
          <w:w w:val="105"/>
          <w:sz w:val="20"/>
        </w:rPr>
        <w:t xml:space="preserve"> </w:t>
      </w:r>
      <w:r>
        <w:rPr>
          <w:w w:val="105"/>
          <w:sz w:val="20"/>
        </w:rPr>
        <w:t>is</w:t>
      </w:r>
      <w:r w:rsidR="00AA411E">
        <w:rPr>
          <w:w w:val="105"/>
          <w:sz w:val="20"/>
        </w:rPr>
        <w:t xml:space="preserve"> </w:t>
      </w:r>
      <w:r>
        <w:rPr>
          <w:w w:val="105"/>
          <w:sz w:val="20"/>
        </w:rPr>
        <w:t>eligible</w:t>
      </w:r>
      <w:r w:rsidR="00AA411E">
        <w:rPr>
          <w:w w:val="105"/>
          <w:sz w:val="20"/>
        </w:rPr>
        <w:t xml:space="preserve"> </w:t>
      </w:r>
      <w:r>
        <w:rPr>
          <w:w w:val="105"/>
          <w:sz w:val="20"/>
        </w:rPr>
        <w:t>to</w:t>
      </w:r>
      <w:r w:rsidR="00AA411E">
        <w:rPr>
          <w:w w:val="105"/>
          <w:sz w:val="20"/>
        </w:rPr>
        <w:t xml:space="preserve"> </w:t>
      </w:r>
      <w:r>
        <w:rPr>
          <w:w w:val="105"/>
          <w:sz w:val="20"/>
        </w:rPr>
        <w:t>be,</w:t>
      </w:r>
      <w:r w:rsidR="00AA411E">
        <w:rPr>
          <w:w w:val="105"/>
          <w:sz w:val="20"/>
        </w:rPr>
        <w:t xml:space="preserve"> </w:t>
      </w:r>
      <w:r>
        <w:rPr>
          <w:w w:val="105"/>
          <w:sz w:val="20"/>
        </w:rPr>
        <w:t>a</w:t>
      </w:r>
      <w:r w:rsidR="00AA411E">
        <w:rPr>
          <w:w w:val="105"/>
          <w:sz w:val="20"/>
        </w:rPr>
        <w:t xml:space="preserve"> </w:t>
      </w:r>
      <w:r>
        <w:rPr>
          <w:w w:val="105"/>
          <w:sz w:val="20"/>
        </w:rPr>
        <w:t>member</w:t>
      </w:r>
    </w:p>
    <w:p w14:paraId="3E0E9872" w14:textId="77777777" w:rsidR="00B64AF9" w:rsidRDefault="00B64AF9" w:rsidP="00B64AF9">
      <w:pPr>
        <w:pStyle w:val="ListParagraph"/>
        <w:numPr>
          <w:ilvl w:val="1"/>
          <w:numId w:val="1"/>
        </w:numPr>
        <w:tabs>
          <w:tab w:val="left" w:pos="1505"/>
          <w:tab w:val="left" w:pos="1506"/>
        </w:tabs>
        <w:spacing w:before="12" w:line="235" w:lineRule="auto"/>
        <w:ind w:right="719" w:hanging="338"/>
        <w:rPr>
          <w:sz w:val="20"/>
        </w:rPr>
      </w:pPr>
      <w:proofErr w:type="gramStart"/>
      <w:r>
        <w:rPr>
          <w:w w:val="105"/>
          <w:sz w:val="20"/>
        </w:rPr>
        <w:t>the</w:t>
      </w:r>
      <w:proofErr w:type="gramEnd"/>
      <w:r>
        <w:rPr>
          <w:w w:val="105"/>
          <w:sz w:val="20"/>
        </w:rPr>
        <w:t xml:space="preserve"> provision in the union's rules that entitles the union to represent the worker</w:t>
      </w:r>
    </w:p>
    <w:p w14:paraId="50FB12DF" w14:textId="79D96C90" w:rsidR="00B64AF9" w:rsidRDefault="00B64AF9" w:rsidP="00B64AF9">
      <w:pPr>
        <w:pStyle w:val="ListParagraph"/>
        <w:numPr>
          <w:ilvl w:val="1"/>
          <w:numId w:val="1"/>
        </w:numPr>
        <w:tabs>
          <w:tab w:val="left" w:pos="1505"/>
          <w:tab w:val="left" w:pos="1506"/>
        </w:tabs>
        <w:spacing w:before="7" w:line="240" w:lineRule="exact"/>
        <w:ind w:hanging="338"/>
        <w:rPr>
          <w:sz w:val="20"/>
        </w:rPr>
      </w:pPr>
      <w:proofErr w:type="gramStart"/>
      <w:r>
        <w:rPr>
          <w:w w:val="105"/>
          <w:sz w:val="20"/>
        </w:rPr>
        <w:t>the</w:t>
      </w:r>
      <w:proofErr w:type="gramEnd"/>
      <w:r w:rsidR="00AA411E">
        <w:rPr>
          <w:w w:val="105"/>
          <w:sz w:val="20"/>
        </w:rPr>
        <w:t xml:space="preserve"> </w:t>
      </w:r>
      <w:r>
        <w:rPr>
          <w:w w:val="105"/>
          <w:sz w:val="20"/>
        </w:rPr>
        <w:t>suspected</w:t>
      </w:r>
      <w:r w:rsidR="00AA411E">
        <w:rPr>
          <w:w w:val="105"/>
          <w:sz w:val="20"/>
        </w:rPr>
        <w:t xml:space="preserve"> </w:t>
      </w:r>
      <w:r>
        <w:rPr>
          <w:w w:val="105"/>
          <w:sz w:val="20"/>
        </w:rPr>
        <w:t>contravention</w:t>
      </w:r>
      <w:r w:rsidR="00AA411E">
        <w:rPr>
          <w:w w:val="105"/>
          <w:sz w:val="20"/>
        </w:rPr>
        <w:t xml:space="preserve"> </w:t>
      </w:r>
      <w:r>
        <w:rPr>
          <w:w w:val="105"/>
          <w:sz w:val="20"/>
        </w:rPr>
        <w:t>that</w:t>
      </w:r>
      <w:r w:rsidR="00AA411E">
        <w:rPr>
          <w:w w:val="105"/>
          <w:sz w:val="20"/>
        </w:rPr>
        <w:t xml:space="preserve"> </w:t>
      </w:r>
      <w:r>
        <w:rPr>
          <w:w w:val="105"/>
          <w:sz w:val="20"/>
        </w:rPr>
        <w:t>relates</w:t>
      </w:r>
      <w:r w:rsidR="00AA411E">
        <w:rPr>
          <w:w w:val="105"/>
          <w:sz w:val="20"/>
        </w:rPr>
        <w:t xml:space="preserve"> </w:t>
      </w:r>
      <w:r>
        <w:rPr>
          <w:w w:val="105"/>
          <w:sz w:val="20"/>
        </w:rPr>
        <w:t>to</w:t>
      </w:r>
      <w:r w:rsidR="00AA411E">
        <w:rPr>
          <w:w w:val="105"/>
          <w:sz w:val="20"/>
        </w:rPr>
        <w:t xml:space="preserve"> </w:t>
      </w:r>
      <w:r>
        <w:rPr>
          <w:w w:val="105"/>
          <w:sz w:val="20"/>
        </w:rPr>
        <w:t>the</w:t>
      </w:r>
      <w:r w:rsidR="00AA411E">
        <w:rPr>
          <w:w w:val="105"/>
          <w:sz w:val="20"/>
        </w:rPr>
        <w:t xml:space="preserve"> </w:t>
      </w:r>
      <w:r>
        <w:rPr>
          <w:w w:val="105"/>
          <w:sz w:val="20"/>
        </w:rPr>
        <w:t>worker</w:t>
      </w:r>
    </w:p>
    <w:p w14:paraId="4B0FDD76" w14:textId="7E07CE01" w:rsidR="00B64AF9" w:rsidRDefault="00B64AF9" w:rsidP="00B64AF9">
      <w:pPr>
        <w:pStyle w:val="ListParagraph"/>
        <w:numPr>
          <w:ilvl w:val="0"/>
          <w:numId w:val="1"/>
        </w:numPr>
        <w:tabs>
          <w:tab w:val="left" w:pos="828"/>
          <w:tab w:val="left" w:pos="829"/>
        </w:tabs>
        <w:spacing w:line="249" w:lineRule="auto"/>
        <w:ind w:right="719" w:hanging="338"/>
        <w:rPr>
          <w:rFonts w:ascii="Symbol"/>
          <w:sz w:val="18"/>
        </w:rPr>
      </w:pPr>
      <w:proofErr w:type="gramStart"/>
      <w:r>
        <w:rPr>
          <w:w w:val="105"/>
          <w:sz w:val="20"/>
        </w:rPr>
        <w:t>if</w:t>
      </w:r>
      <w:proofErr w:type="gramEnd"/>
      <w:r w:rsidR="00AA411E">
        <w:rPr>
          <w:w w:val="105"/>
          <w:sz w:val="20"/>
        </w:rPr>
        <w:t xml:space="preserve"> </w:t>
      </w:r>
      <w:r>
        <w:rPr>
          <w:w w:val="105"/>
          <w:sz w:val="20"/>
        </w:rPr>
        <w:t>entry</w:t>
      </w:r>
      <w:r w:rsidR="00AA411E">
        <w:rPr>
          <w:w w:val="105"/>
          <w:sz w:val="20"/>
        </w:rPr>
        <w:t xml:space="preserve"> </w:t>
      </w:r>
      <w:r>
        <w:rPr>
          <w:w w:val="105"/>
          <w:sz w:val="20"/>
        </w:rPr>
        <w:t>is</w:t>
      </w:r>
      <w:r w:rsidR="00AA411E">
        <w:rPr>
          <w:w w:val="105"/>
          <w:sz w:val="20"/>
        </w:rPr>
        <w:t xml:space="preserve"> </w:t>
      </w:r>
      <w:r>
        <w:rPr>
          <w:w w:val="105"/>
          <w:sz w:val="20"/>
        </w:rPr>
        <w:t>to</w:t>
      </w:r>
      <w:r w:rsidR="00AA411E">
        <w:rPr>
          <w:w w:val="105"/>
          <w:sz w:val="20"/>
        </w:rPr>
        <w:t xml:space="preserve"> </w:t>
      </w:r>
      <w:r>
        <w:rPr>
          <w:w w:val="105"/>
          <w:sz w:val="20"/>
        </w:rPr>
        <w:t>inspect</w:t>
      </w:r>
      <w:r w:rsidR="00AA411E">
        <w:rPr>
          <w:w w:val="105"/>
          <w:sz w:val="20"/>
        </w:rPr>
        <w:t xml:space="preserve"> </w:t>
      </w:r>
      <w:r>
        <w:rPr>
          <w:w w:val="105"/>
          <w:sz w:val="20"/>
        </w:rPr>
        <w:t>documents</w:t>
      </w:r>
      <w:r w:rsidR="00AA411E">
        <w:rPr>
          <w:w w:val="105"/>
          <w:sz w:val="20"/>
        </w:rPr>
        <w:t xml:space="preserve"> </w:t>
      </w:r>
      <w:r>
        <w:rPr>
          <w:w w:val="105"/>
          <w:sz w:val="20"/>
        </w:rPr>
        <w:t>held</w:t>
      </w:r>
      <w:r w:rsidR="00AA411E">
        <w:rPr>
          <w:w w:val="105"/>
          <w:sz w:val="20"/>
        </w:rPr>
        <w:t xml:space="preserve"> </w:t>
      </w:r>
      <w:r>
        <w:rPr>
          <w:w w:val="105"/>
          <w:sz w:val="20"/>
        </w:rPr>
        <w:t>elsewhere,</w:t>
      </w:r>
      <w:r w:rsidR="00AA411E">
        <w:rPr>
          <w:w w:val="105"/>
          <w:sz w:val="20"/>
        </w:rPr>
        <w:t xml:space="preserve"> </w:t>
      </w:r>
      <w:r>
        <w:rPr>
          <w:w w:val="105"/>
          <w:sz w:val="20"/>
        </w:rPr>
        <w:t>a</w:t>
      </w:r>
      <w:r w:rsidR="00AA411E">
        <w:rPr>
          <w:w w:val="105"/>
          <w:sz w:val="20"/>
        </w:rPr>
        <w:t xml:space="preserve"> </w:t>
      </w:r>
      <w:r>
        <w:rPr>
          <w:w w:val="105"/>
          <w:sz w:val="20"/>
        </w:rPr>
        <w:t>description</w:t>
      </w:r>
      <w:r w:rsidR="00AA411E">
        <w:rPr>
          <w:w w:val="105"/>
          <w:sz w:val="20"/>
        </w:rPr>
        <w:t xml:space="preserve"> </w:t>
      </w:r>
      <w:r>
        <w:rPr>
          <w:w w:val="105"/>
          <w:sz w:val="20"/>
        </w:rPr>
        <w:t>of</w:t>
      </w:r>
      <w:r w:rsidR="00AA411E">
        <w:rPr>
          <w:w w:val="105"/>
          <w:sz w:val="20"/>
        </w:rPr>
        <w:t xml:space="preserve"> </w:t>
      </w:r>
      <w:r>
        <w:rPr>
          <w:w w:val="105"/>
          <w:sz w:val="20"/>
        </w:rPr>
        <w:t>the</w:t>
      </w:r>
      <w:r w:rsidR="00AA411E">
        <w:rPr>
          <w:w w:val="105"/>
          <w:sz w:val="20"/>
        </w:rPr>
        <w:t xml:space="preserve"> </w:t>
      </w:r>
      <w:r>
        <w:rPr>
          <w:w w:val="105"/>
          <w:sz w:val="20"/>
        </w:rPr>
        <w:t>documents</w:t>
      </w:r>
      <w:r w:rsidR="00AA411E">
        <w:rPr>
          <w:w w:val="105"/>
          <w:sz w:val="20"/>
        </w:rPr>
        <w:t xml:space="preserve"> </w:t>
      </w:r>
      <w:r>
        <w:rPr>
          <w:w w:val="105"/>
          <w:sz w:val="20"/>
        </w:rPr>
        <w:t>and</w:t>
      </w:r>
      <w:r w:rsidR="00AA411E">
        <w:rPr>
          <w:w w:val="105"/>
          <w:sz w:val="20"/>
        </w:rPr>
        <w:t xml:space="preserve"> </w:t>
      </w:r>
      <w:r>
        <w:rPr>
          <w:w w:val="105"/>
          <w:sz w:val="20"/>
        </w:rPr>
        <w:t>a declaration</w:t>
      </w:r>
      <w:r w:rsidR="00AA411E">
        <w:rPr>
          <w:w w:val="105"/>
          <w:sz w:val="20"/>
        </w:rPr>
        <w:t xml:space="preserve"> </w:t>
      </w:r>
      <w:r>
        <w:rPr>
          <w:w w:val="105"/>
          <w:sz w:val="20"/>
        </w:rPr>
        <w:t>that</w:t>
      </w:r>
      <w:r w:rsidR="00AA411E">
        <w:rPr>
          <w:w w:val="105"/>
          <w:sz w:val="20"/>
        </w:rPr>
        <w:t xml:space="preserve"> </w:t>
      </w:r>
      <w:r>
        <w:rPr>
          <w:w w:val="105"/>
          <w:sz w:val="20"/>
        </w:rPr>
        <w:t>the</w:t>
      </w:r>
      <w:r w:rsidR="00AA411E">
        <w:rPr>
          <w:w w:val="105"/>
          <w:sz w:val="20"/>
        </w:rPr>
        <w:t xml:space="preserve"> </w:t>
      </w:r>
      <w:r>
        <w:rPr>
          <w:w w:val="105"/>
          <w:sz w:val="20"/>
        </w:rPr>
        <w:t>documents</w:t>
      </w:r>
      <w:r w:rsidR="00AA411E">
        <w:rPr>
          <w:w w:val="105"/>
          <w:sz w:val="20"/>
        </w:rPr>
        <w:t xml:space="preserve"> </w:t>
      </w:r>
      <w:r>
        <w:rPr>
          <w:w w:val="105"/>
          <w:sz w:val="20"/>
        </w:rPr>
        <w:t>relate</w:t>
      </w:r>
      <w:r w:rsidR="00AA411E">
        <w:rPr>
          <w:w w:val="105"/>
          <w:sz w:val="20"/>
        </w:rPr>
        <w:t xml:space="preserve"> </w:t>
      </w:r>
      <w:r>
        <w:rPr>
          <w:w w:val="105"/>
          <w:sz w:val="20"/>
        </w:rPr>
        <w:t>to</w:t>
      </w:r>
      <w:r w:rsidR="00AA411E">
        <w:rPr>
          <w:w w:val="105"/>
          <w:sz w:val="20"/>
        </w:rPr>
        <w:t xml:space="preserve"> </w:t>
      </w:r>
      <w:r>
        <w:rPr>
          <w:w w:val="105"/>
          <w:sz w:val="20"/>
        </w:rPr>
        <w:t>the</w:t>
      </w:r>
      <w:r w:rsidR="00AA411E">
        <w:rPr>
          <w:w w:val="105"/>
          <w:sz w:val="20"/>
        </w:rPr>
        <w:t xml:space="preserve"> </w:t>
      </w:r>
      <w:r>
        <w:rPr>
          <w:w w:val="105"/>
          <w:sz w:val="20"/>
        </w:rPr>
        <w:t>suspected</w:t>
      </w:r>
      <w:r w:rsidR="00AA411E">
        <w:rPr>
          <w:w w:val="105"/>
          <w:sz w:val="20"/>
        </w:rPr>
        <w:t xml:space="preserve"> </w:t>
      </w:r>
      <w:r>
        <w:rPr>
          <w:w w:val="105"/>
          <w:sz w:val="20"/>
        </w:rPr>
        <w:t>contravention.</w:t>
      </w:r>
    </w:p>
    <w:p w14:paraId="3AAFD9A6" w14:textId="77777777" w:rsidR="00B64AF9" w:rsidRDefault="00B64AF9" w:rsidP="00B64AF9">
      <w:pPr>
        <w:pStyle w:val="BodyText"/>
        <w:spacing w:before="6"/>
      </w:pPr>
    </w:p>
    <w:p w14:paraId="073D90B9" w14:textId="77777777" w:rsidR="00B64AF9" w:rsidRDefault="00B64AF9" w:rsidP="00B64AF9">
      <w:pPr>
        <w:pStyle w:val="BodyText"/>
        <w:spacing w:line="249" w:lineRule="auto"/>
        <w:ind w:left="152" w:right="702"/>
      </w:pPr>
      <w:r>
        <w:rPr>
          <w:w w:val="105"/>
        </w:rPr>
        <w:t>If entry is for the purpose of consulting and advising workers, the entry notice should also include a declaration stating:</w:t>
      </w:r>
    </w:p>
    <w:p w14:paraId="5FE5AD65" w14:textId="77777777" w:rsidR="00B64AF9" w:rsidRDefault="00B64AF9" w:rsidP="00B64AF9">
      <w:pPr>
        <w:pStyle w:val="BodyText"/>
        <w:spacing w:before="6"/>
      </w:pPr>
    </w:p>
    <w:p w14:paraId="0939F1A2" w14:textId="3F5DCA21" w:rsidR="00B64AF9" w:rsidRDefault="00B64AF9" w:rsidP="00B64AF9">
      <w:pPr>
        <w:pStyle w:val="ListParagraph"/>
        <w:numPr>
          <w:ilvl w:val="0"/>
          <w:numId w:val="1"/>
        </w:numPr>
        <w:tabs>
          <w:tab w:val="left" w:pos="828"/>
          <w:tab w:val="left" w:pos="829"/>
        </w:tabs>
        <w:spacing w:line="247" w:lineRule="auto"/>
        <w:ind w:right="722" w:hanging="338"/>
        <w:rPr>
          <w:rFonts w:ascii="Symbol"/>
          <w:sz w:val="18"/>
        </w:rPr>
      </w:pPr>
      <w:proofErr w:type="gramStart"/>
      <w:r>
        <w:rPr>
          <w:w w:val="105"/>
          <w:sz w:val="20"/>
        </w:rPr>
        <w:t>that</w:t>
      </w:r>
      <w:proofErr w:type="gramEnd"/>
      <w:r>
        <w:rPr>
          <w:w w:val="105"/>
          <w:sz w:val="20"/>
        </w:rPr>
        <w:t xml:space="preserve"> the union is entitled to represent a worker at the workplace and that the worker is,</w:t>
      </w:r>
      <w:r w:rsidR="0050284C">
        <w:rPr>
          <w:w w:val="105"/>
          <w:sz w:val="20"/>
        </w:rPr>
        <w:t xml:space="preserve"> </w:t>
      </w:r>
      <w:r>
        <w:rPr>
          <w:w w:val="105"/>
          <w:sz w:val="20"/>
        </w:rPr>
        <w:t>or</w:t>
      </w:r>
      <w:r w:rsidR="0050284C">
        <w:rPr>
          <w:w w:val="105"/>
          <w:sz w:val="20"/>
        </w:rPr>
        <w:t xml:space="preserve"> </w:t>
      </w:r>
      <w:r>
        <w:rPr>
          <w:w w:val="105"/>
          <w:sz w:val="20"/>
        </w:rPr>
        <w:t>is</w:t>
      </w:r>
      <w:r w:rsidR="0050284C">
        <w:rPr>
          <w:w w:val="105"/>
          <w:sz w:val="20"/>
        </w:rPr>
        <w:t xml:space="preserve"> </w:t>
      </w:r>
      <w:r>
        <w:rPr>
          <w:w w:val="105"/>
          <w:sz w:val="20"/>
        </w:rPr>
        <w:t>eligible</w:t>
      </w:r>
      <w:r w:rsidR="0050284C">
        <w:rPr>
          <w:w w:val="105"/>
          <w:sz w:val="20"/>
        </w:rPr>
        <w:t xml:space="preserve"> </w:t>
      </w:r>
      <w:r>
        <w:rPr>
          <w:w w:val="105"/>
          <w:sz w:val="20"/>
        </w:rPr>
        <w:t>to</w:t>
      </w:r>
      <w:r w:rsidR="0050284C">
        <w:rPr>
          <w:w w:val="105"/>
          <w:sz w:val="20"/>
        </w:rPr>
        <w:t xml:space="preserve"> </w:t>
      </w:r>
      <w:r>
        <w:rPr>
          <w:w w:val="105"/>
          <w:sz w:val="20"/>
        </w:rPr>
        <w:t>be,</w:t>
      </w:r>
      <w:r w:rsidR="0050284C">
        <w:rPr>
          <w:w w:val="105"/>
          <w:sz w:val="20"/>
        </w:rPr>
        <w:t xml:space="preserve"> </w:t>
      </w:r>
      <w:r>
        <w:rPr>
          <w:w w:val="105"/>
          <w:sz w:val="20"/>
        </w:rPr>
        <w:t>a</w:t>
      </w:r>
      <w:r w:rsidR="0050284C">
        <w:rPr>
          <w:w w:val="105"/>
          <w:sz w:val="20"/>
        </w:rPr>
        <w:t xml:space="preserve"> </w:t>
      </w:r>
      <w:r>
        <w:rPr>
          <w:w w:val="105"/>
          <w:sz w:val="20"/>
        </w:rPr>
        <w:t>member</w:t>
      </w:r>
    </w:p>
    <w:p w14:paraId="0EF78396" w14:textId="0F9B4B11" w:rsidR="00B64AF9" w:rsidRDefault="00B64AF9" w:rsidP="00B64AF9">
      <w:pPr>
        <w:pStyle w:val="ListParagraph"/>
        <w:numPr>
          <w:ilvl w:val="0"/>
          <w:numId w:val="1"/>
        </w:numPr>
        <w:tabs>
          <w:tab w:val="left" w:pos="828"/>
          <w:tab w:val="left" w:pos="829"/>
        </w:tabs>
        <w:spacing w:before="1"/>
        <w:ind w:hanging="338"/>
        <w:rPr>
          <w:rFonts w:ascii="Symbol"/>
          <w:sz w:val="18"/>
        </w:rPr>
      </w:pPr>
      <w:proofErr w:type="gramStart"/>
      <w:r>
        <w:rPr>
          <w:w w:val="105"/>
          <w:sz w:val="20"/>
        </w:rPr>
        <w:t>the</w:t>
      </w:r>
      <w:proofErr w:type="gramEnd"/>
      <w:r w:rsidR="0050284C">
        <w:rPr>
          <w:w w:val="105"/>
          <w:sz w:val="20"/>
        </w:rPr>
        <w:t xml:space="preserve"> </w:t>
      </w:r>
      <w:r>
        <w:rPr>
          <w:w w:val="105"/>
          <w:sz w:val="20"/>
        </w:rPr>
        <w:t>provision</w:t>
      </w:r>
      <w:r w:rsidR="0050284C">
        <w:rPr>
          <w:w w:val="105"/>
          <w:sz w:val="20"/>
        </w:rPr>
        <w:t xml:space="preserve"> </w:t>
      </w:r>
      <w:r>
        <w:rPr>
          <w:w w:val="105"/>
          <w:sz w:val="20"/>
        </w:rPr>
        <w:t>in</w:t>
      </w:r>
      <w:r w:rsidR="0050284C">
        <w:rPr>
          <w:w w:val="105"/>
          <w:sz w:val="20"/>
        </w:rPr>
        <w:t xml:space="preserve"> </w:t>
      </w:r>
      <w:r>
        <w:rPr>
          <w:w w:val="105"/>
          <w:sz w:val="20"/>
        </w:rPr>
        <w:t>the</w:t>
      </w:r>
      <w:r w:rsidR="0050284C">
        <w:rPr>
          <w:w w:val="105"/>
          <w:sz w:val="20"/>
        </w:rPr>
        <w:t xml:space="preserve"> </w:t>
      </w:r>
      <w:r>
        <w:rPr>
          <w:w w:val="105"/>
          <w:sz w:val="20"/>
        </w:rPr>
        <w:t>union's</w:t>
      </w:r>
      <w:r w:rsidR="0050284C">
        <w:rPr>
          <w:w w:val="105"/>
          <w:sz w:val="20"/>
        </w:rPr>
        <w:t xml:space="preserve"> </w:t>
      </w:r>
      <w:r>
        <w:rPr>
          <w:w w:val="105"/>
          <w:sz w:val="20"/>
        </w:rPr>
        <w:t>rules</w:t>
      </w:r>
      <w:r w:rsidR="0050284C">
        <w:rPr>
          <w:w w:val="105"/>
          <w:sz w:val="20"/>
        </w:rPr>
        <w:t xml:space="preserve"> </w:t>
      </w:r>
      <w:r>
        <w:rPr>
          <w:w w:val="105"/>
          <w:sz w:val="20"/>
        </w:rPr>
        <w:t>that</w:t>
      </w:r>
      <w:r w:rsidR="0050284C">
        <w:rPr>
          <w:w w:val="105"/>
          <w:sz w:val="20"/>
        </w:rPr>
        <w:t xml:space="preserve"> </w:t>
      </w:r>
      <w:r>
        <w:rPr>
          <w:w w:val="105"/>
          <w:sz w:val="20"/>
        </w:rPr>
        <w:t>entitles</w:t>
      </w:r>
      <w:r w:rsidR="0050284C">
        <w:rPr>
          <w:w w:val="105"/>
          <w:sz w:val="20"/>
        </w:rPr>
        <w:t xml:space="preserve"> </w:t>
      </w:r>
      <w:r>
        <w:rPr>
          <w:w w:val="105"/>
          <w:sz w:val="20"/>
        </w:rPr>
        <w:t>the</w:t>
      </w:r>
      <w:r w:rsidR="0050284C">
        <w:rPr>
          <w:w w:val="105"/>
          <w:sz w:val="20"/>
        </w:rPr>
        <w:t xml:space="preserve"> </w:t>
      </w:r>
      <w:r>
        <w:rPr>
          <w:w w:val="105"/>
          <w:sz w:val="20"/>
        </w:rPr>
        <w:t>union</w:t>
      </w:r>
      <w:r w:rsidR="0050284C">
        <w:rPr>
          <w:w w:val="105"/>
          <w:sz w:val="20"/>
        </w:rPr>
        <w:t xml:space="preserve"> </w:t>
      </w:r>
      <w:r>
        <w:rPr>
          <w:w w:val="105"/>
          <w:sz w:val="20"/>
        </w:rPr>
        <w:t>to</w:t>
      </w:r>
      <w:r w:rsidR="0050284C">
        <w:rPr>
          <w:w w:val="105"/>
          <w:sz w:val="20"/>
        </w:rPr>
        <w:t xml:space="preserve"> </w:t>
      </w:r>
      <w:r>
        <w:rPr>
          <w:w w:val="105"/>
          <w:sz w:val="20"/>
        </w:rPr>
        <w:t>represent</w:t>
      </w:r>
      <w:r w:rsidR="0050284C">
        <w:rPr>
          <w:w w:val="105"/>
          <w:sz w:val="20"/>
        </w:rPr>
        <w:t xml:space="preserve"> </w:t>
      </w:r>
      <w:r>
        <w:rPr>
          <w:w w:val="105"/>
          <w:sz w:val="20"/>
        </w:rPr>
        <w:t>the</w:t>
      </w:r>
      <w:r w:rsidR="0050284C">
        <w:rPr>
          <w:w w:val="105"/>
          <w:sz w:val="20"/>
        </w:rPr>
        <w:t xml:space="preserve"> </w:t>
      </w:r>
      <w:r>
        <w:rPr>
          <w:w w:val="105"/>
          <w:sz w:val="20"/>
        </w:rPr>
        <w:t>worker.</w:t>
      </w:r>
    </w:p>
    <w:p w14:paraId="487FB9A7" w14:textId="77777777" w:rsidR="00B64AF9" w:rsidRDefault="00B64AF9" w:rsidP="00B64AF9">
      <w:pPr>
        <w:pStyle w:val="BodyText"/>
        <w:spacing w:before="3"/>
        <w:rPr>
          <w:sz w:val="21"/>
        </w:rPr>
      </w:pPr>
    </w:p>
    <w:p w14:paraId="6702234B" w14:textId="77777777" w:rsidR="00B64AF9" w:rsidRDefault="00B64AF9" w:rsidP="00B64AF9">
      <w:pPr>
        <w:pStyle w:val="Heading1"/>
        <w:spacing w:before="1"/>
        <w:ind w:left="152"/>
      </w:pPr>
      <w:r>
        <w:rPr>
          <w:w w:val="105"/>
        </w:rPr>
        <w:t>Conduct in relation to WHS right of entry</w:t>
      </w:r>
    </w:p>
    <w:p w14:paraId="5810D61A" w14:textId="77777777" w:rsidR="00B64AF9" w:rsidRDefault="00B64AF9" w:rsidP="00B64AF9">
      <w:pPr>
        <w:pStyle w:val="BodyText"/>
        <w:spacing w:before="3"/>
        <w:rPr>
          <w:b/>
          <w:sz w:val="21"/>
        </w:rPr>
      </w:pPr>
    </w:p>
    <w:p w14:paraId="18F285D4" w14:textId="77777777" w:rsidR="00B64AF9" w:rsidRDefault="00B64AF9" w:rsidP="00B64AF9">
      <w:pPr>
        <w:pStyle w:val="BodyText"/>
        <w:spacing w:before="1"/>
        <w:ind w:left="152"/>
        <w:jc w:val="both"/>
      </w:pPr>
      <w:r>
        <w:rPr>
          <w:w w:val="105"/>
        </w:rPr>
        <w:t>A WHS entry permit holder must:</w:t>
      </w:r>
    </w:p>
    <w:p w14:paraId="2B04DC73" w14:textId="77777777" w:rsidR="00B64AF9" w:rsidRDefault="00B64AF9" w:rsidP="00B64AF9">
      <w:pPr>
        <w:pStyle w:val="BodyText"/>
        <w:spacing w:before="3"/>
        <w:rPr>
          <w:sz w:val="21"/>
        </w:rPr>
      </w:pPr>
    </w:p>
    <w:p w14:paraId="7489F7B9" w14:textId="3F2E3DDD" w:rsidR="00B64AF9" w:rsidRDefault="00B64AF9" w:rsidP="00B64AF9">
      <w:pPr>
        <w:pStyle w:val="ListParagraph"/>
        <w:numPr>
          <w:ilvl w:val="0"/>
          <w:numId w:val="1"/>
        </w:numPr>
        <w:tabs>
          <w:tab w:val="left" w:pos="828"/>
          <w:tab w:val="left" w:pos="829"/>
        </w:tabs>
        <w:spacing w:before="1"/>
        <w:ind w:hanging="338"/>
        <w:rPr>
          <w:rFonts w:ascii="Symbol"/>
          <w:sz w:val="18"/>
        </w:rPr>
      </w:pPr>
      <w:proofErr w:type="gramStart"/>
      <w:r>
        <w:rPr>
          <w:w w:val="105"/>
          <w:sz w:val="20"/>
        </w:rPr>
        <w:t>abide</w:t>
      </w:r>
      <w:proofErr w:type="gramEnd"/>
      <w:r w:rsidR="00A835C7">
        <w:rPr>
          <w:w w:val="105"/>
          <w:sz w:val="20"/>
        </w:rPr>
        <w:t xml:space="preserve"> </w:t>
      </w:r>
      <w:r>
        <w:rPr>
          <w:w w:val="105"/>
          <w:sz w:val="20"/>
        </w:rPr>
        <w:t>by</w:t>
      </w:r>
      <w:r w:rsidR="00A835C7">
        <w:rPr>
          <w:w w:val="105"/>
          <w:sz w:val="20"/>
        </w:rPr>
        <w:t xml:space="preserve"> </w:t>
      </w:r>
      <w:r>
        <w:rPr>
          <w:w w:val="105"/>
          <w:sz w:val="20"/>
        </w:rPr>
        <w:t>conditions</w:t>
      </w:r>
      <w:r w:rsidR="00A835C7">
        <w:rPr>
          <w:w w:val="105"/>
          <w:sz w:val="20"/>
        </w:rPr>
        <w:t xml:space="preserve"> </w:t>
      </w:r>
      <w:r>
        <w:rPr>
          <w:w w:val="105"/>
          <w:sz w:val="20"/>
        </w:rPr>
        <w:t>imposed</w:t>
      </w:r>
      <w:r w:rsidR="00A835C7">
        <w:rPr>
          <w:w w:val="105"/>
          <w:sz w:val="20"/>
        </w:rPr>
        <w:t xml:space="preserve"> </w:t>
      </w:r>
      <w:r>
        <w:rPr>
          <w:w w:val="105"/>
          <w:sz w:val="20"/>
        </w:rPr>
        <w:t>on</w:t>
      </w:r>
      <w:r w:rsidR="00A835C7">
        <w:rPr>
          <w:w w:val="105"/>
          <w:sz w:val="20"/>
        </w:rPr>
        <w:t xml:space="preserve"> </w:t>
      </w:r>
      <w:r>
        <w:rPr>
          <w:w w:val="105"/>
          <w:sz w:val="20"/>
        </w:rPr>
        <w:t>their</w:t>
      </w:r>
      <w:r w:rsidR="00A835C7">
        <w:rPr>
          <w:w w:val="105"/>
          <w:sz w:val="20"/>
        </w:rPr>
        <w:t xml:space="preserve"> </w:t>
      </w:r>
      <w:r>
        <w:rPr>
          <w:w w:val="105"/>
          <w:sz w:val="20"/>
        </w:rPr>
        <w:t>permit</w:t>
      </w:r>
    </w:p>
    <w:p w14:paraId="6BF16D24" w14:textId="22935410" w:rsidR="00B64AF9" w:rsidRDefault="00B64AF9" w:rsidP="00B64AF9">
      <w:pPr>
        <w:pStyle w:val="ListParagraph"/>
        <w:numPr>
          <w:ilvl w:val="0"/>
          <w:numId w:val="1"/>
        </w:numPr>
        <w:tabs>
          <w:tab w:val="left" w:pos="828"/>
          <w:tab w:val="left" w:pos="829"/>
        </w:tabs>
        <w:spacing w:before="7"/>
        <w:ind w:hanging="338"/>
        <w:rPr>
          <w:rFonts w:ascii="Symbol"/>
          <w:sz w:val="18"/>
        </w:rPr>
      </w:pPr>
      <w:proofErr w:type="gramStart"/>
      <w:r>
        <w:rPr>
          <w:w w:val="105"/>
          <w:sz w:val="20"/>
        </w:rPr>
        <w:t>also</w:t>
      </w:r>
      <w:proofErr w:type="gramEnd"/>
      <w:r w:rsidR="00A835C7">
        <w:rPr>
          <w:w w:val="105"/>
          <w:sz w:val="20"/>
        </w:rPr>
        <w:t xml:space="preserve"> </w:t>
      </w:r>
      <w:r>
        <w:rPr>
          <w:w w:val="105"/>
          <w:sz w:val="20"/>
        </w:rPr>
        <w:t>hold</w:t>
      </w:r>
      <w:r w:rsidR="00A835C7">
        <w:rPr>
          <w:w w:val="105"/>
          <w:sz w:val="20"/>
        </w:rPr>
        <w:t xml:space="preserve"> </w:t>
      </w:r>
      <w:r>
        <w:rPr>
          <w:w w:val="105"/>
          <w:sz w:val="20"/>
        </w:rPr>
        <w:t>a</w:t>
      </w:r>
      <w:r w:rsidR="00A835C7">
        <w:rPr>
          <w:w w:val="105"/>
          <w:sz w:val="20"/>
        </w:rPr>
        <w:t xml:space="preserve"> </w:t>
      </w:r>
      <w:r>
        <w:rPr>
          <w:w w:val="105"/>
          <w:sz w:val="20"/>
        </w:rPr>
        <w:t>Fair</w:t>
      </w:r>
      <w:r w:rsidR="00A835C7">
        <w:rPr>
          <w:w w:val="105"/>
          <w:sz w:val="20"/>
        </w:rPr>
        <w:t xml:space="preserve"> </w:t>
      </w:r>
      <w:r>
        <w:rPr>
          <w:w w:val="105"/>
          <w:sz w:val="20"/>
        </w:rPr>
        <w:t>Work</w:t>
      </w:r>
      <w:r w:rsidR="00A835C7">
        <w:rPr>
          <w:w w:val="105"/>
          <w:sz w:val="20"/>
        </w:rPr>
        <w:t xml:space="preserve"> </w:t>
      </w:r>
      <w:r>
        <w:rPr>
          <w:w w:val="105"/>
          <w:sz w:val="20"/>
        </w:rPr>
        <w:t>entry</w:t>
      </w:r>
      <w:r w:rsidR="00A835C7">
        <w:rPr>
          <w:w w:val="105"/>
          <w:sz w:val="20"/>
        </w:rPr>
        <w:t xml:space="preserve"> </w:t>
      </w:r>
      <w:r>
        <w:rPr>
          <w:w w:val="105"/>
          <w:sz w:val="20"/>
        </w:rPr>
        <w:t>permit</w:t>
      </w:r>
    </w:p>
    <w:p w14:paraId="27F4DE83" w14:textId="4FFB5EC1" w:rsidR="00B64AF9" w:rsidRDefault="00B64AF9" w:rsidP="00B64AF9">
      <w:pPr>
        <w:pStyle w:val="ListParagraph"/>
        <w:numPr>
          <w:ilvl w:val="0"/>
          <w:numId w:val="1"/>
        </w:numPr>
        <w:tabs>
          <w:tab w:val="left" w:pos="828"/>
          <w:tab w:val="left" w:pos="829"/>
        </w:tabs>
        <w:spacing w:before="9"/>
        <w:ind w:hanging="338"/>
        <w:rPr>
          <w:rFonts w:ascii="Symbol"/>
          <w:sz w:val="18"/>
        </w:rPr>
      </w:pPr>
      <w:proofErr w:type="gramStart"/>
      <w:r>
        <w:rPr>
          <w:w w:val="105"/>
          <w:sz w:val="20"/>
        </w:rPr>
        <w:t>have</w:t>
      </w:r>
      <w:proofErr w:type="gramEnd"/>
      <w:r w:rsidR="00A835C7">
        <w:rPr>
          <w:w w:val="105"/>
          <w:sz w:val="20"/>
        </w:rPr>
        <w:t xml:space="preserve"> </w:t>
      </w:r>
      <w:r>
        <w:rPr>
          <w:w w:val="105"/>
          <w:sz w:val="20"/>
        </w:rPr>
        <w:t>their</w:t>
      </w:r>
      <w:r w:rsidR="00A835C7">
        <w:rPr>
          <w:w w:val="105"/>
          <w:sz w:val="20"/>
        </w:rPr>
        <w:t xml:space="preserve"> </w:t>
      </w:r>
      <w:r>
        <w:rPr>
          <w:w w:val="105"/>
          <w:sz w:val="20"/>
        </w:rPr>
        <w:t>WHS</w:t>
      </w:r>
      <w:r w:rsidR="00A835C7">
        <w:rPr>
          <w:w w:val="105"/>
          <w:sz w:val="20"/>
        </w:rPr>
        <w:t xml:space="preserve"> </w:t>
      </w:r>
      <w:r>
        <w:rPr>
          <w:w w:val="105"/>
          <w:sz w:val="20"/>
        </w:rPr>
        <w:t>entry</w:t>
      </w:r>
      <w:r w:rsidR="00A835C7">
        <w:rPr>
          <w:w w:val="105"/>
          <w:sz w:val="20"/>
        </w:rPr>
        <w:t xml:space="preserve"> </w:t>
      </w:r>
      <w:r>
        <w:rPr>
          <w:w w:val="105"/>
          <w:sz w:val="20"/>
        </w:rPr>
        <w:t>permit</w:t>
      </w:r>
      <w:r w:rsidR="00A835C7">
        <w:rPr>
          <w:w w:val="105"/>
          <w:sz w:val="20"/>
        </w:rPr>
        <w:t xml:space="preserve"> </w:t>
      </w:r>
      <w:r>
        <w:rPr>
          <w:w w:val="105"/>
          <w:sz w:val="20"/>
        </w:rPr>
        <w:t>and</w:t>
      </w:r>
      <w:r w:rsidR="00A835C7">
        <w:rPr>
          <w:w w:val="105"/>
          <w:sz w:val="20"/>
        </w:rPr>
        <w:t xml:space="preserve"> </w:t>
      </w:r>
      <w:r>
        <w:rPr>
          <w:w w:val="105"/>
          <w:sz w:val="20"/>
        </w:rPr>
        <w:t>photographic</w:t>
      </w:r>
      <w:r w:rsidR="00A835C7">
        <w:rPr>
          <w:w w:val="105"/>
          <w:sz w:val="20"/>
        </w:rPr>
        <w:t xml:space="preserve"> </w:t>
      </w:r>
      <w:r>
        <w:rPr>
          <w:w w:val="105"/>
          <w:sz w:val="20"/>
        </w:rPr>
        <w:t>identification</w:t>
      </w:r>
      <w:r w:rsidR="00A835C7">
        <w:rPr>
          <w:w w:val="105"/>
          <w:sz w:val="20"/>
        </w:rPr>
        <w:t xml:space="preserve"> </w:t>
      </w:r>
      <w:r>
        <w:rPr>
          <w:w w:val="105"/>
          <w:sz w:val="20"/>
        </w:rPr>
        <w:t>available</w:t>
      </w:r>
      <w:r w:rsidR="00A835C7">
        <w:rPr>
          <w:w w:val="105"/>
          <w:sz w:val="20"/>
        </w:rPr>
        <w:t xml:space="preserve"> </w:t>
      </w:r>
      <w:r>
        <w:rPr>
          <w:w w:val="105"/>
          <w:sz w:val="20"/>
        </w:rPr>
        <w:t>for</w:t>
      </w:r>
      <w:r w:rsidR="00A835C7">
        <w:rPr>
          <w:w w:val="105"/>
          <w:sz w:val="20"/>
        </w:rPr>
        <w:t xml:space="preserve"> </w:t>
      </w:r>
      <w:r>
        <w:rPr>
          <w:w w:val="105"/>
          <w:sz w:val="20"/>
        </w:rPr>
        <w:t>inspection</w:t>
      </w:r>
    </w:p>
    <w:p w14:paraId="780918BC" w14:textId="796EE0B6" w:rsidR="00B64AF9" w:rsidRDefault="00B64AF9" w:rsidP="00B64AF9">
      <w:pPr>
        <w:pStyle w:val="ListParagraph"/>
        <w:numPr>
          <w:ilvl w:val="0"/>
          <w:numId w:val="1"/>
        </w:numPr>
        <w:tabs>
          <w:tab w:val="left" w:pos="829"/>
        </w:tabs>
        <w:spacing w:before="5" w:line="249" w:lineRule="auto"/>
        <w:ind w:right="719" w:hanging="338"/>
        <w:jc w:val="both"/>
        <w:rPr>
          <w:rFonts w:ascii="Symbol"/>
          <w:sz w:val="18"/>
        </w:rPr>
      </w:pPr>
      <w:proofErr w:type="gramStart"/>
      <w:r>
        <w:rPr>
          <w:w w:val="105"/>
          <w:sz w:val="20"/>
        </w:rPr>
        <w:t>enter</w:t>
      </w:r>
      <w:proofErr w:type="gramEnd"/>
      <w:r>
        <w:rPr>
          <w:w w:val="105"/>
          <w:sz w:val="20"/>
        </w:rPr>
        <w:t xml:space="preserve"> only during the usual working hours at the workplace and only the area where the relevant workers work or any other area that directly affects the health or safety of those</w:t>
      </w:r>
      <w:r w:rsidR="00A835C7">
        <w:rPr>
          <w:w w:val="105"/>
          <w:sz w:val="20"/>
        </w:rPr>
        <w:t xml:space="preserve"> </w:t>
      </w:r>
      <w:r>
        <w:rPr>
          <w:w w:val="105"/>
          <w:sz w:val="20"/>
        </w:rPr>
        <w:t>workers</w:t>
      </w:r>
    </w:p>
    <w:p w14:paraId="1006D9A3" w14:textId="371BA407" w:rsidR="00B64AF9" w:rsidRDefault="00B64AF9" w:rsidP="00B64AF9">
      <w:pPr>
        <w:pStyle w:val="ListParagraph"/>
        <w:numPr>
          <w:ilvl w:val="0"/>
          <w:numId w:val="1"/>
        </w:numPr>
        <w:tabs>
          <w:tab w:val="left" w:pos="828"/>
          <w:tab w:val="left" w:pos="829"/>
        </w:tabs>
        <w:spacing w:line="226" w:lineRule="exact"/>
        <w:ind w:hanging="338"/>
        <w:rPr>
          <w:rFonts w:ascii="Symbol"/>
          <w:sz w:val="18"/>
        </w:rPr>
      </w:pPr>
      <w:proofErr w:type="gramStart"/>
      <w:r>
        <w:rPr>
          <w:w w:val="105"/>
          <w:sz w:val="20"/>
        </w:rPr>
        <w:t>comply</w:t>
      </w:r>
      <w:proofErr w:type="gramEnd"/>
      <w:r w:rsidR="00A835C7">
        <w:rPr>
          <w:w w:val="105"/>
          <w:sz w:val="20"/>
        </w:rPr>
        <w:t xml:space="preserve"> </w:t>
      </w:r>
      <w:r>
        <w:rPr>
          <w:w w:val="105"/>
          <w:sz w:val="20"/>
        </w:rPr>
        <w:t>with</w:t>
      </w:r>
      <w:r w:rsidR="00A835C7">
        <w:rPr>
          <w:w w:val="105"/>
          <w:sz w:val="20"/>
        </w:rPr>
        <w:t xml:space="preserve"> </w:t>
      </w:r>
      <w:r>
        <w:rPr>
          <w:w w:val="105"/>
          <w:sz w:val="20"/>
        </w:rPr>
        <w:t>any</w:t>
      </w:r>
      <w:r w:rsidR="00A835C7">
        <w:rPr>
          <w:w w:val="105"/>
          <w:sz w:val="20"/>
        </w:rPr>
        <w:t xml:space="preserve"> </w:t>
      </w:r>
      <w:r>
        <w:rPr>
          <w:w w:val="105"/>
          <w:sz w:val="20"/>
        </w:rPr>
        <w:t>reasonable</w:t>
      </w:r>
      <w:r w:rsidR="00A835C7">
        <w:rPr>
          <w:w w:val="105"/>
          <w:sz w:val="20"/>
        </w:rPr>
        <w:t xml:space="preserve"> </w:t>
      </w:r>
      <w:r>
        <w:rPr>
          <w:w w:val="105"/>
          <w:sz w:val="20"/>
        </w:rPr>
        <w:t>work</w:t>
      </w:r>
      <w:r w:rsidR="00A835C7">
        <w:rPr>
          <w:w w:val="105"/>
          <w:sz w:val="20"/>
        </w:rPr>
        <w:t xml:space="preserve"> </w:t>
      </w:r>
      <w:r>
        <w:rPr>
          <w:w w:val="105"/>
          <w:sz w:val="20"/>
        </w:rPr>
        <w:t>health</w:t>
      </w:r>
      <w:r w:rsidR="00A835C7">
        <w:rPr>
          <w:w w:val="105"/>
          <w:sz w:val="20"/>
        </w:rPr>
        <w:t xml:space="preserve"> </w:t>
      </w:r>
      <w:r>
        <w:rPr>
          <w:w w:val="105"/>
          <w:sz w:val="20"/>
        </w:rPr>
        <w:t>and</w:t>
      </w:r>
      <w:r w:rsidR="00A835C7">
        <w:rPr>
          <w:w w:val="105"/>
          <w:sz w:val="20"/>
        </w:rPr>
        <w:t xml:space="preserve"> </w:t>
      </w:r>
      <w:r>
        <w:rPr>
          <w:w w:val="105"/>
          <w:sz w:val="20"/>
        </w:rPr>
        <w:t>safety</w:t>
      </w:r>
      <w:r w:rsidR="00A835C7">
        <w:rPr>
          <w:w w:val="105"/>
          <w:sz w:val="20"/>
        </w:rPr>
        <w:t xml:space="preserve"> </w:t>
      </w:r>
      <w:r>
        <w:rPr>
          <w:w w:val="105"/>
          <w:sz w:val="20"/>
        </w:rPr>
        <w:t>and</w:t>
      </w:r>
      <w:r w:rsidR="00A835C7">
        <w:rPr>
          <w:w w:val="105"/>
          <w:sz w:val="20"/>
        </w:rPr>
        <w:t xml:space="preserve"> </w:t>
      </w:r>
      <w:r>
        <w:rPr>
          <w:w w:val="105"/>
          <w:sz w:val="20"/>
        </w:rPr>
        <w:t>other</w:t>
      </w:r>
      <w:r w:rsidR="00A835C7">
        <w:rPr>
          <w:w w:val="105"/>
          <w:sz w:val="20"/>
        </w:rPr>
        <w:t xml:space="preserve"> </w:t>
      </w:r>
      <w:r>
        <w:rPr>
          <w:w w:val="105"/>
          <w:sz w:val="20"/>
        </w:rPr>
        <w:t>legislated</w:t>
      </w:r>
      <w:r w:rsidR="00A835C7">
        <w:rPr>
          <w:w w:val="105"/>
          <w:sz w:val="20"/>
        </w:rPr>
        <w:t xml:space="preserve"> </w:t>
      </w:r>
      <w:r>
        <w:rPr>
          <w:w w:val="105"/>
          <w:sz w:val="20"/>
        </w:rPr>
        <w:t>requirements</w:t>
      </w:r>
    </w:p>
    <w:p w14:paraId="71D80712" w14:textId="446D85FD" w:rsidR="00B64AF9" w:rsidRDefault="00B64AF9" w:rsidP="00B64AF9">
      <w:pPr>
        <w:pStyle w:val="ListParagraph"/>
        <w:numPr>
          <w:ilvl w:val="0"/>
          <w:numId w:val="1"/>
        </w:numPr>
        <w:tabs>
          <w:tab w:val="left" w:pos="828"/>
          <w:tab w:val="left" w:pos="829"/>
        </w:tabs>
        <w:spacing w:before="10"/>
        <w:ind w:hanging="338"/>
        <w:rPr>
          <w:rFonts w:ascii="Symbol"/>
          <w:sz w:val="18"/>
        </w:rPr>
      </w:pPr>
      <w:proofErr w:type="gramStart"/>
      <w:r>
        <w:rPr>
          <w:w w:val="105"/>
          <w:sz w:val="20"/>
        </w:rPr>
        <w:t>not</w:t>
      </w:r>
      <w:proofErr w:type="gramEnd"/>
      <w:r w:rsidR="00A835C7">
        <w:rPr>
          <w:w w:val="105"/>
          <w:sz w:val="20"/>
        </w:rPr>
        <w:t xml:space="preserve"> </w:t>
      </w:r>
      <w:r>
        <w:rPr>
          <w:w w:val="105"/>
          <w:sz w:val="20"/>
        </w:rPr>
        <w:t>enter</w:t>
      </w:r>
      <w:r w:rsidR="00A835C7">
        <w:rPr>
          <w:w w:val="105"/>
          <w:sz w:val="20"/>
        </w:rPr>
        <w:t xml:space="preserve"> </w:t>
      </w:r>
      <w:r>
        <w:rPr>
          <w:w w:val="105"/>
          <w:sz w:val="20"/>
        </w:rPr>
        <w:t>any</w:t>
      </w:r>
      <w:r w:rsidR="00A835C7">
        <w:rPr>
          <w:w w:val="105"/>
          <w:sz w:val="20"/>
        </w:rPr>
        <w:t xml:space="preserve"> </w:t>
      </w:r>
      <w:r>
        <w:rPr>
          <w:w w:val="105"/>
          <w:sz w:val="20"/>
        </w:rPr>
        <w:t>part</w:t>
      </w:r>
      <w:r w:rsidR="00A835C7">
        <w:rPr>
          <w:w w:val="105"/>
          <w:sz w:val="20"/>
        </w:rPr>
        <w:t xml:space="preserve"> </w:t>
      </w:r>
      <w:r>
        <w:rPr>
          <w:w w:val="105"/>
          <w:sz w:val="20"/>
        </w:rPr>
        <w:t>of</w:t>
      </w:r>
      <w:r w:rsidR="00A835C7">
        <w:rPr>
          <w:w w:val="105"/>
          <w:sz w:val="20"/>
        </w:rPr>
        <w:t xml:space="preserve"> </w:t>
      </w:r>
      <w:r>
        <w:rPr>
          <w:w w:val="105"/>
          <w:sz w:val="20"/>
        </w:rPr>
        <w:t>a</w:t>
      </w:r>
      <w:r w:rsidR="00A835C7">
        <w:rPr>
          <w:w w:val="105"/>
          <w:sz w:val="20"/>
        </w:rPr>
        <w:t xml:space="preserve"> </w:t>
      </w:r>
      <w:r>
        <w:rPr>
          <w:w w:val="105"/>
          <w:sz w:val="20"/>
        </w:rPr>
        <w:t>workplace</w:t>
      </w:r>
      <w:r w:rsidR="00A835C7">
        <w:rPr>
          <w:w w:val="105"/>
          <w:sz w:val="20"/>
        </w:rPr>
        <w:t xml:space="preserve"> </w:t>
      </w:r>
      <w:r>
        <w:rPr>
          <w:w w:val="105"/>
          <w:sz w:val="20"/>
        </w:rPr>
        <w:t>that</w:t>
      </w:r>
      <w:r w:rsidR="00A835C7">
        <w:rPr>
          <w:w w:val="105"/>
          <w:sz w:val="20"/>
        </w:rPr>
        <w:t xml:space="preserve"> </w:t>
      </w:r>
      <w:r>
        <w:rPr>
          <w:w w:val="105"/>
          <w:sz w:val="20"/>
        </w:rPr>
        <w:t>is</w:t>
      </w:r>
      <w:r w:rsidR="00A835C7">
        <w:rPr>
          <w:w w:val="105"/>
          <w:sz w:val="20"/>
        </w:rPr>
        <w:t xml:space="preserve"> </w:t>
      </w:r>
      <w:r>
        <w:rPr>
          <w:w w:val="105"/>
          <w:sz w:val="20"/>
        </w:rPr>
        <w:t>used</w:t>
      </w:r>
      <w:r w:rsidR="00A835C7">
        <w:rPr>
          <w:w w:val="105"/>
          <w:sz w:val="20"/>
        </w:rPr>
        <w:t xml:space="preserve"> </w:t>
      </w:r>
      <w:r>
        <w:rPr>
          <w:w w:val="105"/>
          <w:sz w:val="20"/>
        </w:rPr>
        <w:t>only</w:t>
      </w:r>
      <w:r w:rsidR="00A835C7">
        <w:rPr>
          <w:w w:val="105"/>
          <w:sz w:val="20"/>
        </w:rPr>
        <w:t xml:space="preserve"> </w:t>
      </w:r>
      <w:r>
        <w:rPr>
          <w:w w:val="105"/>
          <w:sz w:val="20"/>
        </w:rPr>
        <w:t>for</w:t>
      </w:r>
      <w:r w:rsidR="00A835C7">
        <w:rPr>
          <w:w w:val="105"/>
          <w:sz w:val="20"/>
        </w:rPr>
        <w:t xml:space="preserve"> </w:t>
      </w:r>
      <w:r>
        <w:rPr>
          <w:w w:val="105"/>
          <w:sz w:val="20"/>
        </w:rPr>
        <w:t>residential</w:t>
      </w:r>
      <w:r w:rsidR="00A835C7">
        <w:rPr>
          <w:w w:val="105"/>
          <w:sz w:val="20"/>
        </w:rPr>
        <w:t xml:space="preserve"> </w:t>
      </w:r>
      <w:r>
        <w:rPr>
          <w:w w:val="105"/>
          <w:sz w:val="20"/>
        </w:rPr>
        <w:t>purposes.</w:t>
      </w:r>
    </w:p>
    <w:p w14:paraId="07943AF9" w14:textId="77777777" w:rsidR="00B64AF9" w:rsidRDefault="00B64AF9" w:rsidP="00B64AF9">
      <w:pPr>
        <w:pStyle w:val="BodyText"/>
        <w:spacing w:before="3"/>
        <w:rPr>
          <w:sz w:val="21"/>
        </w:rPr>
      </w:pPr>
    </w:p>
    <w:p w14:paraId="5CA718A1" w14:textId="77777777" w:rsidR="00B64AF9" w:rsidRDefault="00B64AF9" w:rsidP="00B64AF9">
      <w:pPr>
        <w:pStyle w:val="BodyText"/>
        <w:spacing w:before="1"/>
        <w:ind w:left="151"/>
        <w:jc w:val="both"/>
      </w:pPr>
      <w:r>
        <w:rPr>
          <w:w w:val="105"/>
        </w:rPr>
        <w:t>A WHS entry permit holder must not:</w:t>
      </w:r>
    </w:p>
    <w:p w14:paraId="1168BED8" w14:textId="77777777" w:rsidR="00B64AF9" w:rsidRDefault="00B64AF9" w:rsidP="00B64AF9">
      <w:pPr>
        <w:pStyle w:val="BodyText"/>
        <w:spacing w:before="3"/>
        <w:rPr>
          <w:sz w:val="21"/>
        </w:rPr>
      </w:pPr>
    </w:p>
    <w:p w14:paraId="7A6E1C96" w14:textId="116A2783" w:rsidR="00B64AF9" w:rsidRDefault="00B64AF9" w:rsidP="00B64AF9">
      <w:pPr>
        <w:pStyle w:val="ListParagraph"/>
        <w:numPr>
          <w:ilvl w:val="0"/>
          <w:numId w:val="1"/>
        </w:numPr>
        <w:tabs>
          <w:tab w:val="left" w:pos="828"/>
          <w:tab w:val="left" w:pos="829"/>
        </w:tabs>
        <w:spacing w:before="1"/>
        <w:ind w:hanging="338"/>
        <w:rPr>
          <w:rFonts w:ascii="Symbol"/>
          <w:sz w:val="18"/>
        </w:rPr>
      </w:pPr>
      <w:proofErr w:type="gramStart"/>
      <w:r>
        <w:rPr>
          <w:w w:val="105"/>
          <w:sz w:val="20"/>
        </w:rPr>
        <w:t>be</w:t>
      </w:r>
      <w:proofErr w:type="gramEnd"/>
      <w:r w:rsidR="00A835C7">
        <w:rPr>
          <w:w w:val="105"/>
          <w:sz w:val="20"/>
        </w:rPr>
        <w:t xml:space="preserve"> </w:t>
      </w:r>
      <w:r>
        <w:rPr>
          <w:w w:val="105"/>
          <w:sz w:val="20"/>
        </w:rPr>
        <w:t>refused</w:t>
      </w:r>
      <w:r w:rsidR="00A835C7">
        <w:rPr>
          <w:w w:val="105"/>
          <w:sz w:val="20"/>
        </w:rPr>
        <w:t xml:space="preserve"> </w:t>
      </w:r>
      <w:r>
        <w:rPr>
          <w:w w:val="105"/>
          <w:sz w:val="20"/>
        </w:rPr>
        <w:t>or</w:t>
      </w:r>
      <w:r w:rsidR="00A835C7">
        <w:rPr>
          <w:w w:val="105"/>
          <w:sz w:val="20"/>
        </w:rPr>
        <w:t xml:space="preserve"> </w:t>
      </w:r>
      <w:r>
        <w:rPr>
          <w:w w:val="105"/>
          <w:sz w:val="20"/>
        </w:rPr>
        <w:t>delayed</w:t>
      </w:r>
      <w:r w:rsidR="00A835C7">
        <w:rPr>
          <w:w w:val="105"/>
          <w:sz w:val="20"/>
        </w:rPr>
        <w:t xml:space="preserve"> </w:t>
      </w:r>
      <w:r>
        <w:rPr>
          <w:w w:val="105"/>
          <w:sz w:val="20"/>
        </w:rPr>
        <w:t>entry</w:t>
      </w:r>
      <w:r w:rsidR="00A835C7">
        <w:rPr>
          <w:w w:val="105"/>
          <w:sz w:val="20"/>
        </w:rPr>
        <w:t xml:space="preserve"> </w:t>
      </w:r>
      <w:r>
        <w:rPr>
          <w:w w:val="105"/>
          <w:sz w:val="20"/>
        </w:rPr>
        <w:t>to</w:t>
      </w:r>
      <w:r w:rsidR="00A835C7">
        <w:rPr>
          <w:w w:val="105"/>
          <w:sz w:val="20"/>
        </w:rPr>
        <w:t xml:space="preserve"> </w:t>
      </w:r>
      <w:r>
        <w:rPr>
          <w:w w:val="105"/>
          <w:sz w:val="20"/>
        </w:rPr>
        <w:t>the</w:t>
      </w:r>
      <w:r w:rsidR="00A835C7">
        <w:rPr>
          <w:w w:val="105"/>
          <w:sz w:val="20"/>
        </w:rPr>
        <w:t xml:space="preserve"> </w:t>
      </w:r>
      <w:r>
        <w:rPr>
          <w:w w:val="105"/>
          <w:sz w:val="20"/>
        </w:rPr>
        <w:t>premises</w:t>
      </w:r>
    </w:p>
    <w:p w14:paraId="1DFA2FFA" w14:textId="16C9E381" w:rsidR="002510C9" w:rsidRPr="0055027E" w:rsidRDefault="00B64AF9" w:rsidP="0055027E">
      <w:pPr>
        <w:pStyle w:val="ListParagraph"/>
        <w:numPr>
          <w:ilvl w:val="0"/>
          <w:numId w:val="1"/>
        </w:numPr>
        <w:tabs>
          <w:tab w:val="left" w:pos="828"/>
          <w:tab w:val="left" w:pos="829"/>
        </w:tabs>
        <w:spacing w:before="1"/>
        <w:ind w:hanging="338"/>
        <w:rPr>
          <w:w w:val="105"/>
          <w:sz w:val="20"/>
        </w:rPr>
      </w:pPr>
      <w:proofErr w:type="gramStart"/>
      <w:r w:rsidRPr="00A835C7">
        <w:rPr>
          <w:w w:val="105"/>
          <w:sz w:val="20"/>
        </w:rPr>
        <w:t>be</w:t>
      </w:r>
      <w:proofErr w:type="gramEnd"/>
      <w:r w:rsidRPr="00A835C7">
        <w:rPr>
          <w:w w:val="105"/>
          <w:sz w:val="20"/>
        </w:rPr>
        <w:t xml:space="preserve"> refused the right to inspect and copy documents regarding a suspected contravention</w:t>
      </w:r>
    </w:p>
    <w:p w14:paraId="220F4205" w14:textId="377C8E92" w:rsidR="00B64AF9" w:rsidRDefault="00B64AF9" w:rsidP="00B64AF9">
      <w:pPr>
        <w:pStyle w:val="ListParagraph"/>
        <w:numPr>
          <w:ilvl w:val="0"/>
          <w:numId w:val="1"/>
        </w:numPr>
        <w:tabs>
          <w:tab w:val="left" w:pos="888"/>
          <w:tab w:val="left" w:pos="889"/>
        </w:tabs>
        <w:spacing w:before="2"/>
        <w:ind w:left="888" w:hanging="338"/>
        <w:rPr>
          <w:rFonts w:ascii="Symbol"/>
          <w:sz w:val="18"/>
        </w:rPr>
      </w:pPr>
      <w:proofErr w:type="gramStart"/>
      <w:r>
        <w:rPr>
          <w:w w:val="105"/>
          <w:sz w:val="20"/>
        </w:rPr>
        <w:lastRenderedPageBreak/>
        <w:t>be</w:t>
      </w:r>
      <w:proofErr w:type="gramEnd"/>
      <w:r w:rsidR="0055027E">
        <w:rPr>
          <w:w w:val="105"/>
          <w:sz w:val="20"/>
        </w:rPr>
        <w:t xml:space="preserve"> </w:t>
      </w:r>
      <w:r>
        <w:rPr>
          <w:w w:val="105"/>
          <w:sz w:val="20"/>
        </w:rPr>
        <w:t>hindered</w:t>
      </w:r>
      <w:r w:rsidR="0055027E">
        <w:rPr>
          <w:w w:val="105"/>
          <w:sz w:val="20"/>
        </w:rPr>
        <w:t xml:space="preserve"> </w:t>
      </w:r>
      <w:r>
        <w:rPr>
          <w:w w:val="105"/>
          <w:sz w:val="20"/>
        </w:rPr>
        <w:t>or</w:t>
      </w:r>
      <w:r w:rsidR="0055027E">
        <w:rPr>
          <w:w w:val="105"/>
          <w:sz w:val="20"/>
        </w:rPr>
        <w:t xml:space="preserve"> </w:t>
      </w:r>
      <w:r>
        <w:rPr>
          <w:w w:val="105"/>
          <w:sz w:val="20"/>
        </w:rPr>
        <w:t>obstructed</w:t>
      </w:r>
      <w:r w:rsidR="0055027E">
        <w:rPr>
          <w:w w:val="105"/>
          <w:sz w:val="20"/>
        </w:rPr>
        <w:t xml:space="preserve"> </w:t>
      </w:r>
      <w:r>
        <w:rPr>
          <w:w w:val="105"/>
          <w:sz w:val="20"/>
        </w:rPr>
        <w:t>from</w:t>
      </w:r>
      <w:r w:rsidR="0055027E">
        <w:rPr>
          <w:w w:val="105"/>
          <w:sz w:val="20"/>
        </w:rPr>
        <w:t xml:space="preserve"> </w:t>
      </w:r>
      <w:r>
        <w:rPr>
          <w:w w:val="105"/>
          <w:sz w:val="20"/>
        </w:rPr>
        <w:t>exercising</w:t>
      </w:r>
      <w:r w:rsidR="0055027E">
        <w:rPr>
          <w:w w:val="105"/>
          <w:sz w:val="20"/>
        </w:rPr>
        <w:t xml:space="preserve"> </w:t>
      </w:r>
      <w:r>
        <w:rPr>
          <w:w w:val="105"/>
          <w:sz w:val="20"/>
        </w:rPr>
        <w:t>their</w:t>
      </w:r>
      <w:r w:rsidR="0055027E">
        <w:rPr>
          <w:w w:val="105"/>
          <w:sz w:val="20"/>
        </w:rPr>
        <w:t xml:space="preserve"> </w:t>
      </w:r>
      <w:r>
        <w:rPr>
          <w:w w:val="105"/>
          <w:sz w:val="20"/>
        </w:rPr>
        <w:t>rights</w:t>
      </w:r>
    </w:p>
    <w:p w14:paraId="3E647622" w14:textId="4076512E" w:rsidR="00B64AF9" w:rsidRDefault="00B64AF9" w:rsidP="00B64AF9">
      <w:pPr>
        <w:pStyle w:val="ListParagraph"/>
        <w:numPr>
          <w:ilvl w:val="0"/>
          <w:numId w:val="1"/>
        </w:numPr>
        <w:tabs>
          <w:tab w:val="left" w:pos="888"/>
          <w:tab w:val="left" w:pos="889"/>
        </w:tabs>
        <w:spacing w:before="7" w:line="249" w:lineRule="auto"/>
        <w:ind w:left="888" w:right="719" w:hanging="338"/>
        <w:rPr>
          <w:rFonts w:ascii="Symbol"/>
          <w:sz w:val="18"/>
        </w:rPr>
      </w:pPr>
      <w:proofErr w:type="gramStart"/>
      <w:r>
        <w:rPr>
          <w:w w:val="105"/>
          <w:sz w:val="20"/>
        </w:rPr>
        <w:t>intentionally</w:t>
      </w:r>
      <w:proofErr w:type="gramEnd"/>
      <w:r>
        <w:rPr>
          <w:w w:val="105"/>
          <w:sz w:val="20"/>
        </w:rPr>
        <w:t xml:space="preserve"> or unreasonably delay, hinder or obstruct any person or work, or act in an improper</w:t>
      </w:r>
      <w:r w:rsidR="0055027E">
        <w:rPr>
          <w:w w:val="105"/>
          <w:sz w:val="20"/>
        </w:rPr>
        <w:t xml:space="preserve"> </w:t>
      </w:r>
      <w:r>
        <w:rPr>
          <w:w w:val="105"/>
          <w:sz w:val="20"/>
        </w:rPr>
        <w:t>manner</w:t>
      </w:r>
    </w:p>
    <w:p w14:paraId="2F14D8A9" w14:textId="2204DE03" w:rsidR="00B64AF9" w:rsidRDefault="00B64AF9" w:rsidP="00B64AF9">
      <w:pPr>
        <w:pStyle w:val="ListParagraph"/>
        <w:numPr>
          <w:ilvl w:val="0"/>
          <w:numId w:val="1"/>
        </w:numPr>
        <w:tabs>
          <w:tab w:val="left" w:pos="888"/>
          <w:tab w:val="left" w:pos="889"/>
        </w:tabs>
        <w:spacing w:line="249" w:lineRule="auto"/>
        <w:ind w:left="888" w:right="719" w:hanging="338"/>
        <w:rPr>
          <w:rFonts w:ascii="Symbol"/>
          <w:sz w:val="18"/>
        </w:rPr>
      </w:pPr>
      <w:proofErr w:type="gramStart"/>
      <w:r>
        <w:rPr>
          <w:w w:val="105"/>
          <w:sz w:val="20"/>
        </w:rPr>
        <w:t>give</w:t>
      </w:r>
      <w:proofErr w:type="gramEnd"/>
      <w:r w:rsidR="0055027E">
        <w:rPr>
          <w:w w:val="105"/>
          <w:sz w:val="20"/>
        </w:rPr>
        <w:t xml:space="preserve"> </w:t>
      </w:r>
      <w:r>
        <w:rPr>
          <w:w w:val="105"/>
          <w:sz w:val="20"/>
        </w:rPr>
        <w:t>the</w:t>
      </w:r>
      <w:r w:rsidR="0055027E">
        <w:rPr>
          <w:w w:val="105"/>
          <w:sz w:val="20"/>
        </w:rPr>
        <w:t xml:space="preserve"> </w:t>
      </w:r>
      <w:r>
        <w:rPr>
          <w:w w:val="105"/>
          <w:sz w:val="20"/>
        </w:rPr>
        <w:t>impression</w:t>
      </w:r>
      <w:r w:rsidR="0055027E">
        <w:rPr>
          <w:w w:val="105"/>
          <w:sz w:val="20"/>
        </w:rPr>
        <w:t xml:space="preserve"> </w:t>
      </w:r>
      <w:r>
        <w:rPr>
          <w:w w:val="105"/>
          <w:sz w:val="20"/>
        </w:rPr>
        <w:t>that</w:t>
      </w:r>
      <w:r w:rsidR="0055027E">
        <w:rPr>
          <w:w w:val="105"/>
          <w:sz w:val="20"/>
        </w:rPr>
        <w:t xml:space="preserve"> </w:t>
      </w:r>
      <w:r>
        <w:rPr>
          <w:w w:val="105"/>
          <w:sz w:val="20"/>
        </w:rPr>
        <w:t>they</w:t>
      </w:r>
      <w:r w:rsidR="0055027E">
        <w:rPr>
          <w:w w:val="105"/>
          <w:sz w:val="20"/>
        </w:rPr>
        <w:t xml:space="preserve"> </w:t>
      </w:r>
      <w:r>
        <w:rPr>
          <w:w w:val="105"/>
          <w:sz w:val="20"/>
        </w:rPr>
        <w:t>are</w:t>
      </w:r>
      <w:r w:rsidR="0055027E">
        <w:rPr>
          <w:w w:val="105"/>
          <w:sz w:val="20"/>
        </w:rPr>
        <w:t xml:space="preserve"> authorized </w:t>
      </w:r>
      <w:r>
        <w:rPr>
          <w:w w:val="105"/>
          <w:sz w:val="20"/>
        </w:rPr>
        <w:t>to</w:t>
      </w:r>
      <w:r w:rsidR="0055027E">
        <w:rPr>
          <w:w w:val="105"/>
          <w:sz w:val="20"/>
        </w:rPr>
        <w:t xml:space="preserve"> </w:t>
      </w:r>
      <w:r>
        <w:rPr>
          <w:w w:val="105"/>
          <w:sz w:val="20"/>
        </w:rPr>
        <w:t>do</w:t>
      </w:r>
      <w:r w:rsidR="0055027E">
        <w:rPr>
          <w:w w:val="105"/>
          <w:sz w:val="20"/>
        </w:rPr>
        <w:t xml:space="preserve"> </w:t>
      </w:r>
      <w:r>
        <w:rPr>
          <w:w w:val="105"/>
          <w:sz w:val="20"/>
        </w:rPr>
        <w:t>things</w:t>
      </w:r>
      <w:r w:rsidR="0055027E">
        <w:rPr>
          <w:w w:val="105"/>
          <w:sz w:val="20"/>
        </w:rPr>
        <w:t xml:space="preserve"> </w:t>
      </w:r>
      <w:r>
        <w:rPr>
          <w:w w:val="105"/>
          <w:sz w:val="20"/>
        </w:rPr>
        <w:t>they</w:t>
      </w:r>
      <w:r w:rsidR="0055027E">
        <w:rPr>
          <w:w w:val="105"/>
          <w:sz w:val="20"/>
        </w:rPr>
        <w:t xml:space="preserve"> </w:t>
      </w:r>
      <w:r>
        <w:rPr>
          <w:w w:val="105"/>
          <w:sz w:val="20"/>
        </w:rPr>
        <w:t>are</w:t>
      </w:r>
      <w:r w:rsidR="0055027E">
        <w:rPr>
          <w:w w:val="105"/>
          <w:sz w:val="20"/>
        </w:rPr>
        <w:t xml:space="preserve"> </w:t>
      </w:r>
      <w:r>
        <w:rPr>
          <w:w w:val="105"/>
          <w:sz w:val="20"/>
        </w:rPr>
        <w:t>not,</w:t>
      </w:r>
      <w:r w:rsidR="0055027E">
        <w:rPr>
          <w:w w:val="105"/>
          <w:sz w:val="20"/>
        </w:rPr>
        <w:t xml:space="preserve"> </w:t>
      </w:r>
      <w:r>
        <w:rPr>
          <w:w w:val="105"/>
          <w:sz w:val="20"/>
        </w:rPr>
        <w:t>nor</w:t>
      </w:r>
      <w:r w:rsidR="0055027E">
        <w:rPr>
          <w:w w:val="105"/>
          <w:sz w:val="20"/>
        </w:rPr>
        <w:t xml:space="preserve"> </w:t>
      </w:r>
      <w:r>
        <w:rPr>
          <w:w w:val="105"/>
          <w:sz w:val="20"/>
        </w:rPr>
        <w:t>be</w:t>
      </w:r>
      <w:r w:rsidR="0055027E">
        <w:rPr>
          <w:w w:val="105"/>
          <w:sz w:val="20"/>
        </w:rPr>
        <w:t xml:space="preserve"> </w:t>
      </w:r>
      <w:r>
        <w:rPr>
          <w:w w:val="105"/>
          <w:sz w:val="20"/>
        </w:rPr>
        <w:t>reckless about giving that</w:t>
      </w:r>
      <w:r w:rsidR="0055027E">
        <w:rPr>
          <w:w w:val="105"/>
          <w:sz w:val="20"/>
        </w:rPr>
        <w:t xml:space="preserve"> </w:t>
      </w:r>
      <w:r>
        <w:rPr>
          <w:w w:val="105"/>
          <w:sz w:val="20"/>
        </w:rPr>
        <w:t>impression</w:t>
      </w:r>
    </w:p>
    <w:p w14:paraId="4DC88ADC" w14:textId="34073855" w:rsidR="00B64AF9" w:rsidRDefault="00B64AF9" w:rsidP="00B64AF9">
      <w:pPr>
        <w:pStyle w:val="ListParagraph"/>
        <w:numPr>
          <w:ilvl w:val="0"/>
          <w:numId w:val="1"/>
        </w:numPr>
        <w:tabs>
          <w:tab w:val="left" w:pos="888"/>
          <w:tab w:val="left" w:pos="889"/>
        </w:tabs>
        <w:spacing w:before="4" w:line="229" w:lineRule="exact"/>
        <w:ind w:left="888" w:hanging="338"/>
        <w:rPr>
          <w:rFonts w:ascii="Symbol"/>
          <w:sz w:val="18"/>
        </w:rPr>
      </w:pPr>
      <w:proofErr w:type="gramStart"/>
      <w:r>
        <w:rPr>
          <w:w w:val="105"/>
          <w:sz w:val="20"/>
        </w:rPr>
        <w:t>use</w:t>
      </w:r>
      <w:proofErr w:type="gramEnd"/>
      <w:r w:rsidR="0055027E">
        <w:rPr>
          <w:w w:val="105"/>
          <w:sz w:val="20"/>
        </w:rPr>
        <w:t xml:space="preserve"> </w:t>
      </w:r>
      <w:r>
        <w:rPr>
          <w:w w:val="105"/>
          <w:sz w:val="20"/>
        </w:rPr>
        <w:t>information</w:t>
      </w:r>
      <w:r w:rsidR="0055027E">
        <w:rPr>
          <w:w w:val="105"/>
          <w:sz w:val="20"/>
        </w:rPr>
        <w:t xml:space="preserve"> </w:t>
      </w:r>
      <w:r>
        <w:rPr>
          <w:w w:val="105"/>
          <w:sz w:val="20"/>
        </w:rPr>
        <w:t>for</w:t>
      </w:r>
      <w:r w:rsidR="0055027E">
        <w:rPr>
          <w:w w:val="105"/>
          <w:sz w:val="20"/>
        </w:rPr>
        <w:t xml:space="preserve"> </w:t>
      </w:r>
      <w:r>
        <w:rPr>
          <w:w w:val="105"/>
          <w:sz w:val="20"/>
        </w:rPr>
        <w:t>any</w:t>
      </w:r>
      <w:r w:rsidR="0055027E">
        <w:rPr>
          <w:w w:val="105"/>
          <w:sz w:val="20"/>
        </w:rPr>
        <w:t xml:space="preserve"> </w:t>
      </w:r>
      <w:r>
        <w:rPr>
          <w:w w:val="105"/>
          <w:sz w:val="20"/>
        </w:rPr>
        <w:t>purpose</w:t>
      </w:r>
      <w:r w:rsidR="0055027E">
        <w:rPr>
          <w:w w:val="105"/>
          <w:sz w:val="20"/>
        </w:rPr>
        <w:t xml:space="preserve"> </w:t>
      </w:r>
      <w:r>
        <w:rPr>
          <w:w w:val="105"/>
          <w:sz w:val="20"/>
        </w:rPr>
        <w:t>that</w:t>
      </w:r>
      <w:r w:rsidR="0055027E">
        <w:rPr>
          <w:w w:val="105"/>
          <w:sz w:val="20"/>
        </w:rPr>
        <w:t xml:space="preserve"> </w:t>
      </w:r>
      <w:r>
        <w:rPr>
          <w:w w:val="105"/>
          <w:sz w:val="20"/>
        </w:rPr>
        <w:t>is</w:t>
      </w:r>
      <w:r w:rsidR="0055027E">
        <w:rPr>
          <w:w w:val="105"/>
          <w:sz w:val="20"/>
        </w:rPr>
        <w:t xml:space="preserve"> </w:t>
      </w:r>
      <w:r>
        <w:rPr>
          <w:w w:val="105"/>
          <w:sz w:val="20"/>
        </w:rPr>
        <w:t>not</w:t>
      </w:r>
      <w:r w:rsidR="0055027E">
        <w:rPr>
          <w:w w:val="105"/>
          <w:sz w:val="20"/>
        </w:rPr>
        <w:t xml:space="preserve"> </w:t>
      </w:r>
      <w:r>
        <w:rPr>
          <w:w w:val="105"/>
          <w:sz w:val="20"/>
        </w:rPr>
        <w:t>related</w:t>
      </w:r>
      <w:r w:rsidR="0055027E">
        <w:rPr>
          <w:w w:val="105"/>
          <w:sz w:val="20"/>
        </w:rPr>
        <w:t xml:space="preserve"> </w:t>
      </w:r>
      <w:r>
        <w:rPr>
          <w:w w:val="105"/>
          <w:sz w:val="20"/>
        </w:rPr>
        <w:t>to</w:t>
      </w:r>
      <w:r w:rsidR="0055027E">
        <w:rPr>
          <w:w w:val="105"/>
          <w:sz w:val="20"/>
        </w:rPr>
        <w:t xml:space="preserve"> </w:t>
      </w:r>
      <w:r>
        <w:rPr>
          <w:w w:val="105"/>
          <w:sz w:val="20"/>
        </w:rPr>
        <w:t>the</w:t>
      </w:r>
      <w:r w:rsidR="0055027E">
        <w:rPr>
          <w:w w:val="105"/>
          <w:sz w:val="20"/>
        </w:rPr>
        <w:t xml:space="preserve"> </w:t>
      </w:r>
      <w:r>
        <w:rPr>
          <w:w w:val="105"/>
          <w:sz w:val="20"/>
        </w:rPr>
        <w:t>inquiry.</w:t>
      </w:r>
    </w:p>
    <w:p w14:paraId="2183EDFE" w14:textId="77777777" w:rsidR="00B64AF9" w:rsidRDefault="00B64AF9" w:rsidP="00B64AF9">
      <w:pPr>
        <w:pStyle w:val="BodyText"/>
        <w:spacing w:before="3"/>
        <w:rPr>
          <w:sz w:val="21"/>
        </w:rPr>
      </w:pPr>
    </w:p>
    <w:p w14:paraId="5D4DFB78" w14:textId="77777777" w:rsidR="00B64AF9" w:rsidRDefault="00B64AF9" w:rsidP="00B64AF9">
      <w:pPr>
        <w:pStyle w:val="BodyText"/>
        <w:spacing w:line="247" w:lineRule="auto"/>
        <w:ind w:left="212" w:right="718"/>
        <w:jc w:val="both"/>
      </w:pPr>
      <w:r>
        <w:rPr>
          <w:w w:val="105"/>
        </w:rPr>
        <w:t>Penalties may apply for refusing, delaying or obstructing entry as well as for other breaches of the legislation.</w:t>
      </w:r>
    </w:p>
    <w:p w14:paraId="13B50E67" w14:textId="77777777" w:rsidR="00B64AF9" w:rsidRDefault="00B64AF9" w:rsidP="00B64AF9">
      <w:pPr>
        <w:pStyle w:val="BodyText"/>
        <w:spacing w:before="8"/>
      </w:pPr>
    </w:p>
    <w:p w14:paraId="23F636CC" w14:textId="77777777" w:rsidR="00B64AF9" w:rsidRDefault="00B64AF9" w:rsidP="00B64AF9">
      <w:pPr>
        <w:pStyle w:val="Heading1"/>
        <w:ind w:left="212"/>
      </w:pPr>
      <w:r>
        <w:rPr>
          <w:w w:val="105"/>
        </w:rPr>
        <w:t>Rights while on the premises</w:t>
      </w:r>
    </w:p>
    <w:p w14:paraId="37A0FE7C" w14:textId="77777777" w:rsidR="00B64AF9" w:rsidRDefault="00B64AF9" w:rsidP="00B64AF9">
      <w:pPr>
        <w:pStyle w:val="BodyText"/>
        <w:spacing w:before="3"/>
        <w:rPr>
          <w:b/>
          <w:sz w:val="21"/>
        </w:rPr>
      </w:pPr>
    </w:p>
    <w:p w14:paraId="364FB4BD" w14:textId="77777777" w:rsidR="00B64AF9" w:rsidRDefault="00B64AF9" w:rsidP="00B64AF9">
      <w:pPr>
        <w:pStyle w:val="BodyText"/>
        <w:ind w:left="212"/>
        <w:jc w:val="both"/>
      </w:pPr>
      <w:r>
        <w:rPr>
          <w:w w:val="105"/>
        </w:rPr>
        <w:t>While on the premises, a WHS entry permit holder may:</w:t>
      </w:r>
    </w:p>
    <w:p w14:paraId="2AD57A66" w14:textId="77777777" w:rsidR="00B64AF9" w:rsidRDefault="00B64AF9" w:rsidP="00B64AF9">
      <w:pPr>
        <w:pStyle w:val="BodyText"/>
        <w:spacing w:before="5"/>
        <w:rPr>
          <w:sz w:val="21"/>
        </w:rPr>
      </w:pPr>
    </w:p>
    <w:p w14:paraId="5AC55652" w14:textId="10776187" w:rsidR="00B64AF9" w:rsidRDefault="00B64AF9" w:rsidP="00B64AF9">
      <w:pPr>
        <w:pStyle w:val="ListParagraph"/>
        <w:numPr>
          <w:ilvl w:val="0"/>
          <w:numId w:val="1"/>
        </w:numPr>
        <w:tabs>
          <w:tab w:val="left" w:pos="888"/>
          <w:tab w:val="left" w:pos="889"/>
        </w:tabs>
        <w:spacing w:line="244" w:lineRule="auto"/>
        <w:ind w:left="888" w:right="719" w:hanging="338"/>
        <w:rPr>
          <w:rFonts w:ascii="Symbol"/>
          <w:sz w:val="18"/>
        </w:rPr>
      </w:pPr>
      <w:proofErr w:type="gramStart"/>
      <w:r>
        <w:rPr>
          <w:w w:val="105"/>
          <w:sz w:val="20"/>
        </w:rPr>
        <w:t>warn</w:t>
      </w:r>
      <w:proofErr w:type="gramEnd"/>
      <w:r w:rsidR="0055027E">
        <w:rPr>
          <w:w w:val="105"/>
          <w:sz w:val="20"/>
        </w:rPr>
        <w:t xml:space="preserve"> </w:t>
      </w:r>
      <w:r>
        <w:rPr>
          <w:w w:val="105"/>
          <w:sz w:val="20"/>
        </w:rPr>
        <w:t>any</w:t>
      </w:r>
      <w:r w:rsidR="0055027E">
        <w:rPr>
          <w:w w:val="105"/>
          <w:sz w:val="20"/>
        </w:rPr>
        <w:t xml:space="preserve"> </w:t>
      </w:r>
      <w:r>
        <w:rPr>
          <w:w w:val="105"/>
          <w:sz w:val="20"/>
        </w:rPr>
        <w:t>person</w:t>
      </w:r>
      <w:r w:rsidR="0055027E">
        <w:rPr>
          <w:w w:val="105"/>
          <w:sz w:val="20"/>
        </w:rPr>
        <w:t xml:space="preserve"> </w:t>
      </w:r>
      <w:r>
        <w:rPr>
          <w:w w:val="105"/>
          <w:sz w:val="20"/>
        </w:rPr>
        <w:t>of</w:t>
      </w:r>
      <w:r w:rsidR="0055027E">
        <w:rPr>
          <w:w w:val="105"/>
          <w:sz w:val="20"/>
        </w:rPr>
        <w:t xml:space="preserve"> </w:t>
      </w:r>
      <w:r>
        <w:rPr>
          <w:w w:val="105"/>
          <w:sz w:val="20"/>
        </w:rPr>
        <w:t>a</w:t>
      </w:r>
      <w:r w:rsidR="0055027E">
        <w:rPr>
          <w:w w:val="105"/>
          <w:sz w:val="20"/>
        </w:rPr>
        <w:t xml:space="preserve"> </w:t>
      </w:r>
      <w:r>
        <w:rPr>
          <w:w w:val="105"/>
          <w:sz w:val="20"/>
        </w:rPr>
        <w:t>risk</w:t>
      </w:r>
      <w:r w:rsidR="0055027E">
        <w:rPr>
          <w:w w:val="105"/>
          <w:sz w:val="20"/>
        </w:rPr>
        <w:t xml:space="preserve"> </w:t>
      </w:r>
      <w:r>
        <w:rPr>
          <w:w w:val="105"/>
          <w:sz w:val="20"/>
        </w:rPr>
        <w:t>where</w:t>
      </w:r>
      <w:r w:rsidR="0055027E">
        <w:rPr>
          <w:w w:val="105"/>
          <w:sz w:val="20"/>
        </w:rPr>
        <w:t xml:space="preserve"> </w:t>
      </w:r>
      <w:r>
        <w:rPr>
          <w:w w:val="105"/>
          <w:sz w:val="20"/>
        </w:rPr>
        <w:t>the</w:t>
      </w:r>
      <w:r w:rsidR="0055027E">
        <w:rPr>
          <w:w w:val="105"/>
          <w:sz w:val="20"/>
        </w:rPr>
        <w:t xml:space="preserve"> </w:t>
      </w:r>
      <w:r>
        <w:rPr>
          <w:w w:val="105"/>
          <w:sz w:val="20"/>
        </w:rPr>
        <w:t>permit</w:t>
      </w:r>
      <w:r w:rsidR="0055027E">
        <w:rPr>
          <w:w w:val="105"/>
          <w:sz w:val="20"/>
        </w:rPr>
        <w:t xml:space="preserve"> </w:t>
      </w:r>
      <w:r>
        <w:rPr>
          <w:w w:val="105"/>
          <w:sz w:val="20"/>
        </w:rPr>
        <w:t>holder</w:t>
      </w:r>
      <w:r w:rsidR="0055027E">
        <w:rPr>
          <w:w w:val="105"/>
          <w:sz w:val="20"/>
        </w:rPr>
        <w:t xml:space="preserve"> </w:t>
      </w:r>
      <w:r>
        <w:rPr>
          <w:w w:val="105"/>
          <w:sz w:val="20"/>
        </w:rPr>
        <w:t>reasonably</w:t>
      </w:r>
      <w:r w:rsidR="0055027E">
        <w:rPr>
          <w:w w:val="105"/>
          <w:sz w:val="20"/>
        </w:rPr>
        <w:t xml:space="preserve"> </w:t>
      </w:r>
      <w:r>
        <w:rPr>
          <w:w w:val="105"/>
          <w:sz w:val="20"/>
        </w:rPr>
        <w:t>believes</w:t>
      </w:r>
      <w:r w:rsidR="0055027E">
        <w:rPr>
          <w:w w:val="105"/>
          <w:sz w:val="20"/>
        </w:rPr>
        <w:t xml:space="preserve"> </w:t>
      </w:r>
      <w:r>
        <w:rPr>
          <w:w w:val="105"/>
          <w:sz w:val="20"/>
        </w:rPr>
        <w:t>that</w:t>
      </w:r>
      <w:r w:rsidR="0055027E">
        <w:rPr>
          <w:w w:val="105"/>
          <w:sz w:val="20"/>
        </w:rPr>
        <w:t xml:space="preserve"> </w:t>
      </w:r>
      <w:r>
        <w:rPr>
          <w:w w:val="105"/>
          <w:sz w:val="20"/>
        </w:rPr>
        <w:t>person</w:t>
      </w:r>
      <w:r w:rsidR="0055027E">
        <w:rPr>
          <w:w w:val="105"/>
          <w:sz w:val="20"/>
        </w:rPr>
        <w:t xml:space="preserve"> </w:t>
      </w:r>
      <w:r>
        <w:rPr>
          <w:w w:val="105"/>
          <w:sz w:val="20"/>
        </w:rPr>
        <w:t>to be</w:t>
      </w:r>
      <w:r w:rsidR="0055027E">
        <w:rPr>
          <w:w w:val="105"/>
          <w:sz w:val="20"/>
        </w:rPr>
        <w:t xml:space="preserve"> </w:t>
      </w:r>
      <w:r>
        <w:rPr>
          <w:w w:val="105"/>
          <w:sz w:val="20"/>
        </w:rPr>
        <w:t>exposed</w:t>
      </w:r>
      <w:r w:rsidR="0055027E">
        <w:rPr>
          <w:w w:val="105"/>
          <w:sz w:val="20"/>
        </w:rPr>
        <w:t xml:space="preserve"> </w:t>
      </w:r>
      <w:r>
        <w:rPr>
          <w:w w:val="105"/>
          <w:sz w:val="20"/>
        </w:rPr>
        <w:t>to</w:t>
      </w:r>
      <w:r w:rsidR="0055027E">
        <w:rPr>
          <w:w w:val="105"/>
          <w:sz w:val="20"/>
        </w:rPr>
        <w:t xml:space="preserve"> </w:t>
      </w:r>
      <w:r>
        <w:rPr>
          <w:w w:val="105"/>
          <w:sz w:val="20"/>
        </w:rPr>
        <w:t>a</w:t>
      </w:r>
      <w:r w:rsidR="0055027E">
        <w:rPr>
          <w:w w:val="105"/>
          <w:sz w:val="20"/>
        </w:rPr>
        <w:t xml:space="preserve"> </w:t>
      </w:r>
      <w:r>
        <w:rPr>
          <w:w w:val="105"/>
          <w:sz w:val="20"/>
        </w:rPr>
        <w:t>serious</w:t>
      </w:r>
      <w:r w:rsidR="0055027E">
        <w:rPr>
          <w:w w:val="105"/>
          <w:sz w:val="20"/>
        </w:rPr>
        <w:t xml:space="preserve"> </w:t>
      </w:r>
      <w:r>
        <w:rPr>
          <w:w w:val="105"/>
          <w:sz w:val="20"/>
        </w:rPr>
        <w:t>risk</w:t>
      </w:r>
      <w:r w:rsidR="0055027E">
        <w:rPr>
          <w:w w:val="105"/>
          <w:sz w:val="20"/>
        </w:rPr>
        <w:t xml:space="preserve"> </w:t>
      </w:r>
      <w:r>
        <w:rPr>
          <w:w w:val="105"/>
          <w:sz w:val="20"/>
        </w:rPr>
        <w:t>to</w:t>
      </w:r>
      <w:r w:rsidR="0055027E">
        <w:rPr>
          <w:w w:val="105"/>
          <w:sz w:val="20"/>
        </w:rPr>
        <w:t xml:space="preserve"> </w:t>
      </w:r>
      <w:r>
        <w:rPr>
          <w:w w:val="105"/>
          <w:sz w:val="20"/>
        </w:rPr>
        <w:t>their</w:t>
      </w:r>
      <w:r w:rsidR="0055027E">
        <w:rPr>
          <w:w w:val="105"/>
          <w:sz w:val="20"/>
        </w:rPr>
        <w:t xml:space="preserve"> </w:t>
      </w:r>
      <w:r>
        <w:rPr>
          <w:w w:val="105"/>
          <w:sz w:val="20"/>
        </w:rPr>
        <w:t>health</w:t>
      </w:r>
      <w:r w:rsidR="0055027E">
        <w:rPr>
          <w:w w:val="105"/>
          <w:sz w:val="20"/>
        </w:rPr>
        <w:t xml:space="preserve"> </w:t>
      </w:r>
      <w:r>
        <w:rPr>
          <w:w w:val="105"/>
          <w:sz w:val="20"/>
        </w:rPr>
        <w:t>or</w:t>
      </w:r>
      <w:r w:rsidR="0055027E">
        <w:rPr>
          <w:w w:val="105"/>
          <w:sz w:val="20"/>
        </w:rPr>
        <w:t xml:space="preserve"> </w:t>
      </w:r>
      <w:r>
        <w:rPr>
          <w:w w:val="105"/>
          <w:sz w:val="20"/>
        </w:rPr>
        <w:t>safety.</w:t>
      </w:r>
    </w:p>
    <w:p w14:paraId="5F8D7BA0" w14:textId="77777777" w:rsidR="00B64AF9" w:rsidRDefault="00B64AF9" w:rsidP="00B64AF9">
      <w:pPr>
        <w:pStyle w:val="BodyText"/>
        <w:spacing w:before="1"/>
        <w:rPr>
          <w:sz w:val="21"/>
        </w:rPr>
      </w:pPr>
    </w:p>
    <w:p w14:paraId="51CCA249" w14:textId="4EE52406" w:rsidR="00B64AF9" w:rsidRDefault="00B64AF9" w:rsidP="00B64AF9">
      <w:pPr>
        <w:pStyle w:val="BodyText"/>
        <w:spacing w:line="244" w:lineRule="auto"/>
        <w:ind w:left="212" w:right="719"/>
        <w:jc w:val="both"/>
      </w:pPr>
      <w:r>
        <w:rPr>
          <w:w w:val="105"/>
        </w:rPr>
        <w:t>While on the premises to inquire into a suspected contravention, a WHS entry permit</w:t>
      </w:r>
      <w:r w:rsidR="0055027E">
        <w:rPr>
          <w:w w:val="105"/>
        </w:rPr>
        <w:t xml:space="preserve"> </w:t>
      </w:r>
      <w:r>
        <w:rPr>
          <w:w w:val="105"/>
        </w:rPr>
        <w:t>holder may:</w:t>
      </w:r>
    </w:p>
    <w:p w14:paraId="327A9958" w14:textId="77777777" w:rsidR="00B64AF9" w:rsidRDefault="00B64AF9" w:rsidP="00B64AF9">
      <w:pPr>
        <w:pStyle w:val="BodyText"/>
        <w:spacing w:before="1"/>
        <w:rPr>
          <w:sz w:val="21"/>
        </w:rPr>
      </w:pPr>
    </w:p>
    <w:p w14:paraId="2459A21B" w14:textId="20D6974A" w:rsidR="00B64AF9" w:rsidRDefault="00B64AF9" w:rsidP="00B64AF9">
      <w:pPr>
        <w:pStyle w:val="ListParagraph"/>
        <w:numPr>
          <w:ilvl w:val="0"/>
          <w:numId w:val="1"/>
        </w:numPr>
        <w:tabs>
          <w:tab w:val="left" w:pos="888"/>
          <w:tab w:val="left" w:pos="889"/>
        </w:tabs>
        <w:ind w:left="888" w:hanging="338"/>
        <w:rPr>
          <w:rFonts w:ascii="Symbol"/>
          <w:sz w:val="18"/>
        </w:rPr>
      </w:pPr>
      <w:proofErr w:type="gramStart"/>
      <w:r>
        <w:rPr>
          <w:w w:val="105"/>
          <w:sz w:val="20"/>
        </w:rPr>
        <w:t>inspect</w:t>
      </w:r>
      <w:proofErr w:type="gramEnd"/>
      <w:r w:rsidR="0055027E">
        <w:rPr>
          <w:w w:val="105"/>
          <w:sz w:val="20"/>
        </w:rPr>
        <w:t xml:space="preserve"> </w:t>
      </w:r>
      <w:r>
        <w:rPr>
          <w:w w:val="105"/>
          <w:sz w:val="20"/>
        </w:rPr>
        <w:t>any</w:t>
      </w:r>
      <w:r w:rsidR="0055027E">
        <w:rPr>
          <w:w w:val="105"/>
          <w:sz w:val="20"/>
        </w:rPr>
        <w:t xml:space="preserve"> </w:t>
      </w:r>
      <w:r>
        <w:rPr>
          <w:w w:val="105"/>
          <w:sz w:val="20"/>
        </w:rPr>
        <w:t>work</w:t>
      </w:r>
      <w:r w:rsidR="0055027E">
        <w:rPr>
          <w:w w:val="105"/>
          <w:sz w:val="20"/>
        </w:rPr>
        <w:t xml:space="preserve"> </w:t>
      </w:r>
      <w:r>
        <w:rPr>
          <w:w w:val="105"/>
          <w:sz w:val="20"/>
        </w:rPr>
        <w:t>system</w:t>
      </w:r>
      <w:r w:rsidR="0055027E">
        <w:rPr>
          <w:w w:val="105"/>
          <w:sz w:val="20"/>
        </w:rPr>
        <w:t xml:space="preserve"> </w:t>
      </w:r>
      <w:r>
        <w:rPr>
          <w:w w:val="105"/>
          <w:sz w:val="20"/>
        </w:rPr>
        <w:t>relevant</w:t>
      </w:r>
      <w:r w:rsidR="0055027E">
        <w:rPr>
          <w:w w:val="105"/>
          <w:sz w:val="20"/>
        </w:rPr>
        <w:t xml:space="preserve"> </w:t>
      </w:r>
      <w:r>
        <w:rPr>
          <w:w w:val="105"/>
          <w:sz w:val="20"/>
        </w:rPr>
        <w:t>to</w:t>
      </w:r>
      <w:r w:rsidR="0055027E">
        <w:rPr>
          <w:w w:val="105"/>
          <w:sz w:val="20"/>
        </w:rPr>
        <w:t xml:space="preserve"> </w:t>
      </w:r>
      <w:r>
        <w:rPr>
          <w:w w:val="105"/>
          <w:sz w:val="20"/>
        </w:rPr>
        <w:t>the</w:t>
      </w:r>
      <w:r w:rsidR="0055027E">
        <w:rPr>
          <w:w w:val="105"/>
          <w:sz w:val="20"/>
        </w:rPr>
        <w:t xml:space="preserve"> </w:t>
      </w:r>
      <w:r>
        <w:rPr>
          <w:w w:val="105"/>
          <w:sz w:val="20"/>
        </w:rPr>
        <w:t>suspected</w:t>
      </w:r>
      <w:r w:rsidR="0055027E">
        <w:rPr>
          <w:w w:val="105"/>
          <w:sz w:val="20"/>
        </w:rPr>
        <w:t xml:space="preserve"> </w:t>
      </w:r>
      <w:r>
        <w:rPr>
          <w:w w:val="105"/>
          <w:sz w:val="20"/>
        </w:rPr>
        <w:t>contravention</w:t>
      </w:r>
    </w:p>
    <w:p w14:paraId="1DACB72F" w14:textId="754F8689" w:rsidR="00B64AF9" w:rsidRDefault="00B64AF9" w:rsidP="00B64AF9">
      <w:pPr>
        <w:pStyle w:val="ListParagraph"/>
        <w:numPr>
          <w:ilvl w:val="0"/>
          <w:numId w:val="1"/>
        </w:numPr>
        <w:tabs>
          <w:tab w:val="left" w:pos="888"/>
          <w:tab w:val="left" w:pos="889"/>
        </w:tabs>
        <w:spacing w:before="7"/>
        <w:ind w:left="888" w:hanging="338"/>
        <w:rPr>
          <w:rFonts w:ascii="Symbol"/>
          <w:sz w:val="18"/>
        </w:rPr>
      </w:pPr>
      <w:proofErr w:type="gramStart"/>
      <w:r>
        <w:rPr>
          <w:w w:val="105"/>
          <w:sz w:val="20"/>
        </w:rPr>
        <w:t>consult</w:t>
      </w:r>
      <w:proofErr w:type="gramEnd"/>
      <w:r w:rsidR="0055027E">
        <w:rPr>
          <w:w w:val="105"/>
          <w:sz w:val="20"/>
        </w:rPr>
        <w:t xml:space="preserve"> </w:t>
      </w:r>
      <w:r>
        <w:rPr>
          <w:w w:val="105"/>
          <w:sz w:val="20"/>
        </w:rPr>
        <w:t>relevant</w:t>
      </w:r>
      <w:r w:rsidR="0055027E">
        <w:rPr>
          <w:w w:val="105"/>
          <w:sz w:val="20"/>
        </w:rPr>
        <w:t xml:space="preserve"> </w:t>
      </w:r>
      <w:r>
        <w:rPr>
          <w:w w:val="105"/>
          <w:sz w:val="20"/>
        </w:rPr>
        <w:t>workers</w:t>
      </w:r>
      <w:r w:rsidR="0055027E">
        <w:rPr>
          <w:w w:val="105"/>
          <w:sz w:val="20"/>
        </w:rPr>
        <w:t xml:space="preserve"> </w:t>
      </w:r>
      <w:r>
        <w:rPr>
          <w:w w:val="105"/>
          <w:sz w:val="20"/>
        </w:rPr>
        <w:t>about</w:t>
      </w:r>
      <w:r w:rsidR="0055027E">
        <w:rPr>
          <w:w w:val="105"/>
          <w:sz w:val="20"/>
        </w:rPr>
        <w:t xml:space="preserve"> </w:t>
      </w:r>
      <w:r>
        <w:rPr>
          <w:w w:val="105"/>
          <w:sz w:val="20"/>
        </w:rPr>
        <w:t>the</w:t>
      </w:r>
      <w:r w:rsidR="0055027E">
        <w:rPr>
          <w:w w:val="105"/>
          <w:sz w:val="20"/>
        </w:rPr>
        <w:t xml:space="preserve"> </w:t>
      </w:r>
      <w:r>
        <w:rPr>
          <w:w w:val="105"/>
          <w:sz w:val="20"/>
        </w:rPr>
        <w:t>suspected</w:t>
      </w:r>
      <w:r w:rsidR="0055027E">
        <w:rPr>
          <w:w w:val="105"/>
          <w:sz w:val="20"/>
        </w:rPr>
        <w:t xml:space="preserve"> </w:t>
      </w:r>
      <w:r>
        <w:rPr>
          <w:w w:val="105"/>
          <w:sz w:val="20"/>
        </w:rPr>
        <w:t>contravention</w:t>
      </w:r>
    </w:p>
    <w:p w14:paraId="05FC4398" w14:textId="3A9EF791" w:rsidR="00B64AF9" w:rsidRDefault="00B64AF9" w:rsidP="00B64AF9">
      <w:pPr>
        <w:pStyle w:val="ListParagraph"/>
        <w:numPr>
          <w:ilvl w:val="0"/>
          <w:numId w:val="1"/>
        </w:numPr>
        <w:tabs>
          <w:tab w:val="left" w:pos="888"/>
          <w:tab w:val="left" w:pos="889"/>
        </w:tabs>
        <w:spacing w:before="7" w:line="247" w:lineRule="auto"/>
        <w:ind w:left="888" w:right="716" w:hanging="338"/>
        <w:rPr>
          <w:rFonts w:ascii="Symbol"/>
          <w:sz w:val="18"/>
        </w:rPr>
      </w:pPr>
      <w:proofErr w:type="gramStart"/>
      <w:r>
        <w:rPr>
          <w:w w:val="105"/>
          <w:sz w:val="20"/>
        </w:rPr>
        <w:t>inspect</w:t>
      </w:r>
      <w:proofErr w:type="gramEnd"/>
      <w:r>
        <w:rPr>
          <w:w w:val="105"/>
          <w:sz w:val="20"/>
        </w:rPr>
        <w:t xml:space="preserve"> or make copies of documents, including employee records, that are directly relevant</w:t>
      </w:r>
      <w:r w:rsidR="0055027E">
        <w:rPr>
          <w:w w:val="105"/>
          <w:sz w:val="20"/>
        </w:rPr>
        <w:t xml:space="preserve"> </w:t>
      </w:r>
      <w:r>
        <w:rPr>
          <w:w w:val="105"/>
          <w:sz w:val="20"/>
        </w:rPr>
        <w:t>to</w:t>
      </w:r>
      <w:r w:rsidR="0055027E">
        <w:rPr>
          <w:w w:val="105"/>
          <w:sz w:val="20"/>
        </w:rPr>
        <w:t xml:space="preserve"> </w:t>
      </w:r>
      <w:r>
        <w:rPr>
          <w:w w:val="105"/>
          <w:sz w:val="20"/>
        </w:rPr>
        <w:t>the</w:t>
      </w:r>
      <w:r w:rsidR="0055027E">
        <w:rPr>
          <w:w w:val="105"/>
          <w:sz w:val="20"/>
        </w:rPr>
        <w:t xml:space="preserve"> </w:t>
      </w:r>
      <w:r>
        <w:rPr>
          <w:w w:val="105"/>
          <w:sz w:val="20"/>
        </w:rPr>
        <w:t>suspected</w:t>
      </w:r>
      <w:r w:rsidR="0055027E">
        <w:rPr>
          <w:w w:val="105"/>
          <w:sz w:val="20"/>
        </w:rPr>
        <w:t xml:space="preserve"> </w:t>
      </w:r>
      <w:r>
        <w:rPr>
          <w:w w:val="105"/>
          <w:sz w:val="20"/>
        </w:rPr>
        <w:t>contravention.</w:t>
      </w:r>
    </w:p>
    <w:p w14:paraId="39B9D691" w14:textId="77777777" w:rsidR="00B64AF9" w:rsidRDefault="00B64AF9" w:rsidP="00B64AF9">
      <w:pPr>
        <w:pStyle w:val="BodyText"/>
        <w:spacing w:before="8"/>
      </w:pPr>
    </w:p>
    <w:p w14:paraId="296942EE" w14:textId="11C345D8" w:rsidR="00B64AF9" w:rsidRDefault="00B64AF9" w:rsidP="00B64AF9">
      <w:pPr>
        <w:pStyle w:val="BodyText"/>
        <w:spacing w:line="244" w:lineRule="auto"/>
        <w:ind w:left="211" w:right="719"/>
        <w:jc w:val="both"/>
        <w:rPr>
          <w:rFonts w:ascii="Times New Roman"/>
          <w:sz w:val="22"/>
        </w:rPr>
      </w:pPr>
      <w:r>
        <w:rPr>
          <w:w w:val="105"/>
        </w:rPr>
        <w:t>A WHS entry permit holder is not required to disclose the name of any worker at the workplace.</w:t>
      </w:r>
      <w:r w:rsidR="0055027E">
        <w:rPr>
          <w:w w:val="105"/>
        </w:rPr>
        <w:t xml:space="preserve"> </w:t>
      </w:r>
      <w:r>
        <w:rPr>
          <w:w w:val="105"/>
        </w:rPr>
        <w:t>The</w:t>
      </w:r>
      <w:r w:rsidR="0055027E">
        <w:rPr>
          <w:w w:val="105"/>
        </w:rPr>
        <w:t xml:space="preserve"> </w:t>
      </w:r>
      <w:proofErr w:type="gramStart"/>
      <w:r>
        <w:rPr>
          <w:w w:val="105"/>
        </w:rPr>
        <w:t>name</w:t>
      </w:r>
      <w:r w:rsidR="0055027E">
        <w:rPr>
          <w:w w:val="105"/>
        </w:rPr>
        <w:t xml:space="preserve"> </w:t>
      </w:r>
      <w:r>
        <w:rPr>
          <w:w w:val="105"/>
        </w:rPr>
        <w:t>of</w:t>
      </w:r>
      <w:r w:rsidR="0055027E">
        <w:rPr>
          <w:w w:val="105"/>
        </w:rPr>
        <w:t xml:space="preserve"> </w:t>
      </w:r>
      <w:r>
        <w:rPr>
          <w:w w:val="105"/>
        </w:rPr>
        <w:t>a</w:t>
      </w:r>
      <w:r w:rsidR="0055027E">
        <w:rPr>
          <w:w w:val="105"/>
        </w:rPr>
        <w:t xml:space="preserve"> </w:t>
      </w:r>
      <w:r>
        <w:rPr>
          <w:w w:val="105"/>
        </w:rPr>
        <w:t>worker</w:t>
      </w:r>
      <w:r w:rsidR="0055027E">
        <w:rPr>
          <w:w w:val="105"/>
        </w:rPr>
        <w:t xml:space="preserve"> </w:t>
      </w:r>
      <w:r>
        <w:rPr>
          <w:w w:val="105"/>
        </w:rPr>
        <w:t>can</w:t>
      </w:r>
      <w:r w:rsidR="0055027E">
        <w:rPr>
          <w:w w:val="105"/>
        </w:rPr>
        <w:t xml:space="preserve"> </w:t>
      </w:r>
      <w:r>
        <w:rPr>
          <w:w w:val="105"/>
        </w:rPr>
        <w:t>only</w:t>
      </w:r>
      <w:r w:rsidR="0055027E">
        <w:rPr>
          <w:w w:val="105"/>
        </w:rPr>
        <w:t xml:space="preserve"> </w:t>
      </w:r>
      <w:r>
        <w:rPr>
          <w:w w:val="105"/>
        </w:rPr>
        <w:t>be</w:t>
      </w:r>
      <w:r w:rsidR="0055027E">
        <w:rPr>
          <w:w w:val="105"/>
        </w:rPr>
        <w:t xml:space="preserve"> </w:t>
      </w:r>
      <w:r>
        <w:rPr>
          <w:w w:val="105"/>
        </w:rPr>
        <w:t>disclosed</w:t>
      </w:r>
      <w:r w:rsidR="0055027E">
        <w:rPr>
          <w:w w:val="105"/>
        </w:rPr>
        <w:t xml:space="preserve"> </w:t>
      </w:r>
      <w:r>
        <w:rPr>
          <w:w w:val="105"/>
        </w:rPr>
        <w:t>by</w:t>
      </w:r>
      <w:r w:rsidR="0055027E">
        <w:rPr>
          <w:w w:val="105"/>
        </w:rPr>
        <w:t xml:space="preserve"> </w:t>
      </w:r>
      <w:r>
        <w:rPr>
          <w:w w:val="105"/>
        </w:rPr>
        <w:t>the</w:t>
      </w:r>
      <w:r w:rsidR="0055027E">
        <w:rPr>
          <w:w w:val="105"/>
        </w:rPr>
        <w:t xml:space="preserve"> </w:t>
      </w:r>
      <w:r>
        <w:rPr>
          <w:w w:val="105"/>
        </w:rPr>
        <w:t>WHS</w:t>
      </w:r>
      <w:r w:rsidR="0055027E">
        <w:rPr>
          <w:w w:val="105"/>
        </w:rPr>
        <w:t xml:space="preserve"> </w:t>
      </w:r>
      <w:r>
        <w:rPr>
          <w:w w:val="105"/>
        </w:rPr>
        <w:t>entry</w:t>
      </w:r>
      <w:r w:rsidR="0055027E">
        <w:rPr>
          <w:w w:val="105"/>
        </w:rPr>
        <w:t xml:space="preserve"> </w:t>
      </w:r>
      <w:r>
        <w:rPr>
          <w:w w:val="105"/>
        </w:rPr>
        <w:t>permit</w:t>
      </w:r>
      <w:r w:rsidR="0055027E">
        <w:rPr>
          <w:w w:val="105"/>
        </w:rPr>
        <w:t xml:space="preserve"> </w:t>
      </w:r>
      <w:r>
        <w:rPr>
          <w:w w:val="105"/>
        </w:rPr>
        <w:t>holder</w:t>
      </w:r>
      <w:r w:rsidR="0055027E">
        <w:rPr>
          <w:w w:val="105"/>
        </w:rPr>
        <w:t xml:space="preserve"> </w:t>
      </w:r>
      <w:r>
        <w:rPr>
          <w:w w:val="105"/>
        </w:rPr>
        <w:t>with the consent of the</w:t>
      </w:r>
      <w:proofErr w:type="gramEnd"/>
      <w:r w:rsidR="0055027E">
        <w:rPr>
          <w:w w:val="105"/>
        </w:rPr>
        <w:t xml:space="preserve"> </w:t>
      </w:r>
      <w:r>
        <w:rPr>
          <w:w w:val="105"/>
        </w:rPr>
        <w:t>worker</w:t>
      </w:r>
      <w:r>
        <w:rPr>
          <w:rFonts w:ascii="Times New Roman"/>
          <w:w w:val="105"/>
          <w:sz w:val="22"/>
        </w:rPr>
        <w:t>.</w:t>
      </w:r>
    </w:p>
    <w:p w14:paraId="46397E86" w14:textId="77777777" w:rsidR="00B64AF9" w:rsidRDefault="00B64AF9" w:rsidP="00B64AF9">
      <w:pPr>
        <w:pStyle w:val="BodyText"/>
        <w:spacing w:before="5"/>
        <w:rPr>
          <w:rFonts w:ascii="Times New Roman"/>
          <w:sz w:val="21"/>
        </w:rPr>
      </w:pPr>
      <w:bookmarkStart w:id="0" w:name="_GoBack"/>
      <w:bookmarkEnd w:id="0"/>
    </w:p>
    <w:p w14:paraId="26B7C142" w14:textId="77777777" w:rsidR="00B64AF9" w:rsidRDefault="00B64AF9" w:rsidP="00B64AF9">
      <w:pPr>
        <w:pStyle w:val="Heading1"/>
        <w:ind w:left="211"/>
      </w:pPr>
      <w:r>
        <w:rPr>
          <w:w w:val="105"/>
        </w:rPr>
        <w:t>What happens if union officials breach the provisions?</w:t>
      </w:r>
    </w:p>
    <w:p w14:paraId="727DCE00" w14:textId="77777777" w:rsidR="00B64AF9" w:rsidRDefault="00B64AF9" w:rsidP="00B64AF9">
      <w:pPr>
        <w:pStyle w:val="BodyText"/>
        <w:spacing w:before="3"/>
        <w:rPr>
          <w:b/>
          <w:sz w:val="21"/>
        </w:rPr>
      </w:pPr>
    </w:p>
    <w:p w14:paraId="5F54CBB6" w14:textId="412742F9" w:rsidR="00B64AF9" w:rsidRDefault="00B64AF9" w:rsidP="00B64AF9">
      <w:pPr>
        <w:pStyle w:val="BodyText"/>
        <w:spacing w:line="249" w:lineRule="auto"/>
        <w:ind w:left="211" w:right="721"/>
        <w:jc w:val="both"/>
      </w:pPr>
      <w:r>
        <w:rPr>
          <w:w w:val="105"/>
        </w:rPr>
        <w:t xml:space="preserve">The union official may have his or her permit revoked or suspended. Abuse of the right of entry provisions outlined in the Act should be reported to </w:t>
      </w:r>
      <w:r w:rsidR="0055027E">
        <w:rPr>
          <w:w w:val="105"/>
        </w:rPr>
        <w:t xml:space="preserve">the </w:t>
      </w:r>
      <w:r>
        <w:rPr>
          <w:w w:val="105"/>
        </w:rPr>
        <w:t xml:space="preserve">Fair Work </w:t>
      </w:r>
      <w:r w:rsidR="0055027E">
        <w:rPr>
          <w:w w:val="105"/>
        </w:rPr>
        <w:t>Commission</w:t>
      </w:r>
      <w:r>
        <w:rPr>
          <w:w w:val="105"/>
        </w:rPr>
        <w:t>.</w:t>
      </w:r>
    </w:p>
    <w:p w14:paraId="5317ECBE" w14:textId="77777777" w:rsidR="00B64AF9" w:rsidRDefault="00B64AF9" w:rsidP="00B64AF9">
      <w:pPr>
        <w:pStyle w:val="BodyText"/>
      </w:pPr>
    </w:p>
    <w:p w14:paraId="57E216E1" w14:textId="77777777" w:rsidR="00B64AF9" w:rsidRDefault="0055027E" w:rsidP="00B64AF9">
      <w:pPr>
        <w:pStyle w:val="BodyText"/>
        <w:spacing w:before="5"/>
        <w:rPr>
          <w:sz w:val="17"/>
        </w:rPr>
      </w:pPr>
      <w:r>
        <w:pict w14:anchorId="4B704574">
          <v:shapetype id="_x0000_t202" coordsize="21600,21600" o:spt="202" path="m0,0l0,21600,21600,21600,21600,0xe">
            <v:stroke joinstyle="miter"/>
            <v:path gradientshapeok="t" o:connecttype="rect"/>
          </v:shapetype>
          <v:shape id="_x0000_s1027" type="#_x0000_t202" style="position:absolute;margin-left:88.3pt;margin-top:12.2pt;width:434.85pt;height:105.1pt;z-index:251660288;mso-wrap-distance-left:0;mso-wrap-distance-right:0;mso-position-horizontal-relative:page" filled="f" strokeweight=".36pt">
            <v:textbox inset="0,0,0,0">
              <w:txbxContent>
                <w:p w14:paraId="21AAF4F9" w14:textId="77777777" w:rsidR="00B64AF9" w:rsidRDefault="00B64AF9" w:rsidP="00B64AF9">
                  <w:pPr>
                    <w:pStyle w:val="BodyText"/>
                    <w:spacing w:before="8"/>
                    <w:rPr>
                      <w:sz w:val="21"/>
                    </w:rPr>
                  </w:pPr>
                </w:p>
                <w:p w14:paraId="3684C6E1" w14:textId="77777777" w:rsidR="00B64AF9" w:rsidRDefault="00B64AF9" w:rsidP="00B64AF9">
                  <w:pPr>
                    <w:ind w:left="101"/>
                    <w:jc w:val="both"/>
                    <w:rPr>
                      <w:b/>
                      <w:i/>
                    </w:rPr>
                  </w:pPr>
                  <w:r>
                    <w:rPr>
                      <w:b/>
                      <w:i/>
                      <w:w w:val="105"/>
                    </w:rPr>
                    <w:t>Disclaimer:</w:t>
                  </w:r>
                </w:p>
                <w:p w14:paraId="1ECE7816" w14:textId="77777777" w:rsidR="00B64AF9" w:rsidRDefault="00B64AF9" w:rsidP="00B64AF9">
                  <w:pPr>
                    <w:pStyle w:val="BodyText"/>
                    <w:rPr>
                      <w:sz w:val="21"/>
                    </w:rPr>
                  </w:pPr>
                </w:p>
                <w:p w14:paraId="71E1AF5E" w14:textId="77777777" w:rsidR="00B64AF9" w:rsidRDefault="00B64AF9" w:rsidP="00B64AF9">
                  <w:pPr>
                    <w:spacing w:before="1" w:line="247" w:lineRule="auto"/>
                    <w:ind w:left="101" w:right="98"/>
                    <w:jc w:val="both"/>
                    <w:rPr>
                      <w:i/>
                    </w:rPr>
                  </w:pPr>
                  <w:r>
                    <w:rPr>
                      <w:i/>
                      <w:w w:val="105"/>
                    </w:rPr>
                    <w:t>Whilst every care has been taken to ensure that this information is accurate, no warranty of accuracy or reliability is given and no liability is accepted for errors or omissions or loss or damage suffered as a result of persons acting in reliance thereon.</w:t>
                  </w:r>
                </w:p>
              </w:txbxContent>
            </v:textbox>
            <w10:wrap type="topAndBottom" anchorx="page"/>
          </v:shape>
        </w:pict>
      </w:r>
    </w:p>
    <w:p w14:paraId="0C69A1C9" w14:textId="77777777" w:rsidR="002510C9" w:rsidRDefault="002510C9"/>
    <w:sectPr w:rsidR="002510C9" w:rsidSect="002510C9">
      <w:headerReference w:type="default" r:id="rId8"/>
      <w:footerReference w:type="default" r:id="rId9"/>
      <w:headerReference w:type="first" r:id="rId10"/>
      <w:footerReference w:type="first" r:id="rId11"/>
      <w:pgSz w:w="11906" w:h="16838"/>
      <w:pgMar w:top="2268" w:right="1134" w:bottom="1418" w:left="1134"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1081CC1E" w14:textId="77777777" w:rsidR="00990941" w:rsidRDefault="00990941" w:rsidP="00083B1E">
      <w:pPr>
        <w:spacing w:after="0" w:line="240" w:lineRule="auto"/>
      </w:pPr>
      <w:r>
        <w:separator/>
      </w:r>
    </w:p>
  </w:endnote>
  <w:endnote w:type="continuationSeparator" w:id="0">
    <w:p w14:paraId="7EFA6020" w14:textId="77777777" w:rsidR="00990941" w:rsidRDefault="00990941" w:rsidP="00083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inionPro-Regular">
    <w:charset w:val="4D"/>
    <w:family w:val="auto"/>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AvenirLTStd-Heavy">
    <w:altName w:val="Calibri"/>
    <w:charset w:val="4D"/>
    <w:family w:val="auto"/>
    <w:pitch w:val="default"/>
    <w:sig w:usb0="00000003" w:usb1="00000000" w:usb2="00000000" w:usb3="00000000" w:csb0="00000001" w:csb1="00000000"/>
  </w:font>
  <w:font w:name="AvenirLTStd-Book">
    <w:altName w:val="Calibri"/>
    <w:charset w:val="4D"/>
    <w:family w:val="auto"/>
    <w:pitch w:val="default"/>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2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881830" w:rsidRPr="00881830" w14:paraId="13CB327D" w14:textId="77777777" w:rsidTr="00862AF5">
      <w:trPr>
        <w:trHeight w:val="207"/>
      </w:trPr>
      <w:tc>
        <w:tcPr>
          <w:tcW w:w="5670" w:type="dxa"/>
        </w:tcPr>
        <w:p w14:paraId="6A3F2715" w14:textId="77777777" w:rsidR="00881830" w:rsidRPr="00881830" w:rsidRDefault="00881830" w:rsidP="002510C9">
          <w:pPr>
            <w:pStyle w:val="BasicParagraph"/>
            <w:tabs>
              <w:tab w:val="center" w:pos="2333"/>
            </w:tabs>
            <w:jc w:val="center"/>
            <w:rPr>
              <w:rFonts w:ascii="AvenirLTStd-Heavy" w:hAnsi="AvenirLTStd-Heavy" w:cs="AvenirLTStd-Heavy"/>
              <w:color w:val="27AAE1"/>
            </w:rPr>
          </w:pPr>
          <w:proofErr w:type="gramStart"/>
          <w:r w:rsidRPr="00881830">
            <w:rPr>
              <w:rFonts w:ascii="AvenirLTStd-Heavy" w:hAnsi="AvenirLTStd-Heavy" w:cs="AvenirLTStd-Heavy"/>
              <w:color w:val="27AAE1"/>
            </w:rPr>
            <w:t>hrexpert.com.au</w:t>
          </w:r>
          <w:proofErr w:type="gramEnd"/>
        </w:p>
      </w:tc>
    </w:tr>
  </w:tbl>
  <w:p w14:paraId="755CA16D" w14:textId="77777777" w:rsidR="00881830" w:rsidRPr="00881830" w:rsidRDefault="00881830" w:rsidP="00D43CA2">
    <w:pPr>
      <w:pStyle w:val="BasicParagraph"/>
      <w:suppressAutoHyphens/>
      <w:jc w:val="right"/>
      <w:rPr>
        <w:rFonts w:ascii="AvenirLTStd-Book" w:hAnsi="AvenirLTStd-Book" w:cs="AvenirLTStd-Book"/>
        <w:color w:val="173056"/>
        <w:sz w:val="12"/>
        <w:szCs w:val="12"/>
      </w:rPr>
    </w:pPr>
    <w:r>
      <w:rPr>
        <w:rFonts w:ascii="AvenirLTStd-Book" w:hAnsi="AvenirLTStd-Book" w:cs="AvenirLTStd-Book"/>
        <w:color w:val="173056"/>
        <w:sz w:val="12"/>
        <w:szCs w:val="12"/>
      </w:rPr>
      <w:t>Copyright © HR Expert Australia</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0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9"/>
      <w:gridCol w:w="672"/>
    </w:tblGrid>
    <w:tr w:rsidR="00881830" w:rsidRPr="00881830" w14:paraId="3D794841" w14:textId="77777777" w:rsidTr="00881830">
      <w:trPr>
        <w:trHeight w:val="194"/>
        <w:jc w:val="center"/>
      </w:trPr>
      <w:tc>
        <w:tcPr>
          <w:tcW w:w="8011" w:type="dxa"/>
          <w:gridSpan w:val="2"/>
        </w:tcPr>
        <w:p w14:paraId="7BF33D08" w14:textId="77777777" w:rsidR="00881830" w:rsidRPr="00881830" w:rsidRDefault="00881830" w:rsidP="00881830">
          <w:pPr>
            <w:pStyle w:val="BasicParagraph"/>
            <w:tabs>
              <w:tab w:val="center" w:pos="2333"/>
            </w:tabs>
            <w:jc w:val="center"/>
            <w:rPr>
              <w:rFonts w:ascii="AvenirLTStd-Heavy" w:hAnsi="AvenirLTStd-Heavy" w:cs="AvenirLTStd-Heavy"/>
              <w:color w:val="27AAE1"/>
            </w:rPr>
          </w:pPr>
          <w:proofErr w:type="gramStart"/>
          <w:r w:rsidRPr="00881830">
            <w:rPr>
              <w:rFonts w:ascii="AvenirLTStd-Heavy" w:hAnsi="AvenirLTStd-Heavy" w:cs="AvenirLTStd-Heavy"/>
              <w:color w:val="27AAE1"/>
            </w:rPr>
            <w:t>hrexpert.com.au</w:t>
          </w:r>
          <w:proofErr w:type="gramEnd"/>
        </w:p>
      </w:tc>
    </w:tr>
    <w:tr w:rsidR="00881830" w:rsidRPr="00881830" w14:paraId="5124AD93" w14:textId="77777777" w:rsidTr="00881830">
      <w:trPr>
        <w:gridAfter w:val="1"/>
        <w:wAfter w:w="672" w:type="dxa"/>
        <w:trHeight w:val="594"/>
        <w:jc w:val="center"/>
      </w:trPr>
      <w:tc>
        <w:tcPr>
          <w:tcW w:w="7339" w:type="dxa"/>
        </w:tcPr>
        <w:p w14:paraId="70D5B243" w14:textId="77777777" w:rsidR="00881830" w:rsidRPr="00881830" w:rsidRDefault="00881830" w:rsidP="00D43CA2">
          <w:pPr>
            <w:pStyle w:val="BasicParagraph"/>
            <w:suppressAutoHyphens/>
            <w:jc w:val="center"/>
            <w:rPr>
              <w:rFonts w:ascii="AvenirLTStd-Book" w:hAnsi="AvenirLTStd-Book" w:cs="AvenirLTStd-Book"/>
              <w:color w:val="173056"/>
              <w:sz w:val="12"/>
              <w:szCs w:val="12"/>
            </w:rPr>
          </w:pPr>
          <w:r w:rsidRPr="00881830">
            <w:rPr>
              <w:rFonts w:ascii="AvenirLTStd-Book" w:hAnsi="AvenirLTStd-Book" w:cs="AvenirLTStd-Book"/>
              <w:color w:val="173056"/>
              <w:sz w:val="12"/>
              <w:szCs w:val="12"/>
            </w:rPr>
            <w:t xml:space="preserve">The content of our website and documents do not constitute advice and should not be relied upon in making or refraining from making, any decision. You agree to indemnify and hold HR Expert </w:t>
          </w:r>
          <w:r w:rsidR="00F20D43">
            <w:rPr>
              <w:rFonts w:ascii="AvenirLTStd-Book" w:hAnsi="AvenirLTStd-Book" w:cs="AvenirLTStd-Book"/>
              <w:color w:val="173056"/>
              <w:sz w:val="12"/>
              <w:szCs w:val="12"/>
            </w:rPr>
            <w:t xml:space="preserve">Australia </w:t>
          </w:r>
          <w:r w:rsidRPr="00881830">
            <w:rPr>
              <w:rFonts w:ascii="AvenirLTStd-Book" w:hAnsi="AvenirLTStd-Book" w:cs="AvenirLTStd-Book"/>
              <w:color w:val="173056"/>
              <w:sz w:val="12"/>
              <w:szCs w:val="12"/>
            </w:rPr>
            <w:t xml:space="preserve">and </w:t>
          </w:r>
          <w:r w:rsidR="00F20D43">
            <w:rPr>
              <w:rFonts w:ascii="AvenirLTStd-Book" w:hAnsi="AvenirLTStd-Book" w:cs="AvenirLTStd-Book"/>
              <w:color w:val="173056"/>
              <w:sz w:val="12"/>
              <w:szCs w:val="12"/>
            </w:rPr>
            <w:t xml:space="preserve">HR Expert Consulting International </w:t>
          </w:r>
          <w:r w:rsidRPr="00881830">
            <w:rPr>
              <w:rFonts w:ascii="AvenirLTStd-Book" w:hAnsi="AvenirLTStd-Book" w:cs="AvenirLTStd-Book"/>
              <w:color w:val="173056"/>
              <w:sz w:val="12"/>
              <w:szCs w:val="12"/>
            </w:rPr>
            <w:t>and its employees and agents harmless from and against all liabilities, legal fees, damages, losses, costs and other expenses in relation to any claims or actions brought against you arising out your use of the website.</w:t>
          </w:r>
        </w:p>
      </w:tc>
    </w:tr>
  </w:tbl>
  <w:p w14:paraId="0723B659" w14:textId="77777777" w:rsidR="00881830" w:rsidRPr="00881830" w:rsidRDefault="00881830" w:rsidP="00D230C2">
    <w:pPr>
      <w:pStyle w:val="BasicParagraph"/>
      <w:suppressAutoHyphens/>
      <w:ind w:firstLine="720"/>
      <w:jc w:val="right"/>
      <w:rPr>
        <w:rFonts w:ascii="AvenirLTStd-Book" w:hAnsi="AvenirLTStd-Book" w:cs="AvenirLTStd-Book"/>
        <w:color w:val="173056"/>
        <w:sz w:val="12"/>
        <w:szCs w:val="12"/>
      </w:rPr>
    </w:pPr>
    <w:r>
      <w:rPr>
        <w:rFonts w:ascii="AvenirLTStd-Book" w:hAnsi="AvenirLTStd-Book" w:cs="AvenirLTStd-Book"/>
        <w:color w:val="173056"/>
        <w:sz w:val="12"/>
        <w:szCs w:val="12"/>
      </w:rPr>
      <w:t>Copyright © HR Expert Australia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2D255E24" w14:textId="77777777" w:rsidR="00990941" w:rsidRDefault="00990941" w:rsidP="00083B1E">
      <w:pPr>
        <w:spacing w:after="0" w:line="240" w:lineRule="auto"/>
      </w:pPr>
      <w:r>
        <w:separator/>
      </w:r>
    </w:p>
  </w:footnote>
  <w:footnote w:type="continuationSeparator" w:id="0">
    <w:p w14:paraId="4D3505E9" w14:textId="77777777" w:rsidR="00990941" w:rsidRDefault="00990941" w:rsidP="00083B1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0860F" w14:textId="77777777" w:rsidR="00083B1E" w:rsidRDefault="00B1247B" w:rsidP="00B1247B">
    <w:pPr>
      <w:pStyle w:val="Header"/>
      <w:spacing w:before="240"/>
    </w:pPr>
    <w:r>
      <w:softHyphen/>
    </w:r>
    <w:r>
      <w:softHyphen/>
    </w:r>
    <w:r>
      <w:softHyphen/>
    </w:r>
    <w:r w:rsidR="00881830">
      <w:rPr>
        <w:noProof/>
        <w:lang w:val="en-US"/>
      </w:rPr>
      <w:drawing>
        <wp:inline distT="0" distB="0" distL="0" distR="0" wp14:anchorId="20FA0445" wp14:editId="32829BC9">
          <wp:extent cx="25908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01.png"/>
                  <pic:cNvPicPr/>
                </pic:nvPicPr>
                <pic:blipFill>
                  <a:blip r:embed="rId1">
                    <a:extLst>
                      <a:ext uri="{28A0092B-C50C-407E-A947-70E740481C1C}">
                        <a14:useLocalDpi xmlns:a14="http://schemas.microsoft.com/office/drawing/2010/main" val="0"/>
                      </a:ext>
                    </a:extLst>
                  </a:blip>
                  <a:stretch>
                    <a:fillRect/>
                  </a:stretch>
                </pic:blipFill>
                <pic:spPr>
                  <a:xfrm>
                    <a:off x="0" y="0"/>
                    <a:ext cx="2590800" cy="533400"/>
                  </a:xfrm>
                  <a:prstGeom prst="rect">
                    <a:avLst/>
                  </a:prstGeom>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055A3" w14:textId="77777777" w:rsidR="00881830" w:rsidRDefault="00881830" w:rsidP="002510C9">
    <w:pPr>
      <w:pStyle w:val="Header"/>
      <w:tabs>
        <w:tab w:val="clear" w:pos="4513"/>
        <w:tab w:val="clear" w:pos="9026"/>
      </w:tabs>
    </w:pPr>
    <w:r>
      <w:rPr>
        <w:noProof/>
        <w:lang w:val="en-US"/>
      </w:rPr>
      <w:drawing>
        <wp:inline distT="0" distB="0" distL="0" distR="0" wp14:anchorId="579F31AE" wp14:editId="1141BAE1">
          <wp:extent cx="25908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01.png"/>
                  <pic:cNvPicPr/>
                </pic:nvPicPr>
                <pic:blipFill>
                  <a:blip r:embed="rId1">
                    <a:extLst>
                      <a:ext uri="{28A0092B-C50C-407E-A947-70E740481C1C}">
                        <a14:useLocalDpi xmlns:a14="http://schemas.microsoft.com/office/drawing/2010/main" val="0"/>
                      </a:ext>
                    </a:extLst>
                  </a:blip>
                  <a:stretch>
                    <a:fillRect/>
                  </a:stretch>
                </pic:blipFill>
                <pic:spPr>
                  <a:xfrm>
                    <a:off x="0" y="0"/>
                    <a:ext cx="2590800" cy="53340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48837FB1"/>
    <w:multiLevelType w:val="hybridMultilevel"/>
    <w:tmpl w:val="6000380E"/>
    <w:lvl w:ilvl="0" w:tplc="E86E4470">
      <w:start w:val="1"/>
      <w:numFmt w:val="bullet"/>
      <w:pStyle w:val="BulletedList"/>
      <w:lvlText w:val=""/>
      <w:lvlJc w:val="left"/>
      <w:pPr>
        <w:tabs>
          <w:tab w:val="num" w:pos="227"/>
        </w:tabs>
        <w:ind w:left="227" w:hanging="22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8F62090"/>
    <w:multiLevelType w:val="hybridMultilevel"/>
    <w:tmpl w:val="D48805C6"/>
    <w:lvl w:ilvl="0" w:tplc="C978BC8A">
      <w:start w:val="1"/>
      <w:numFmt w:val="lowerLetter"/>
      <w:lvlText w:val="%1)"/>
      <w:lvlJc w:val="left"/>
      <w:pPr>
        <w:ind w:left="828" w:hanging="339"/>
        <w:jc w:val="left"/>
      </w:pPr>
      <w:rPr>
        <w:rFonts w:ascii="Arial" w:eastAsia="Arial" w:hAnsi="Arial" w:cs="Arial" w:hint="default"/>
        <w:w w:val="103"/>
        <w:sz w:val="20"/>
        <w:szCs w:val="20"/>
      </w:rPr>
    </w:lvl>
    <w:lvl w:ilvl="1" w:tplc="9374532A">
      <w:numFmt w:val="bullet"/>
      <w:lvlText w:val="•"/>
      <w:lvlJc w:val="left"/>
      <w:pPr>
        <w:ind w:left="1674" w:hanging="339"/>
      </w:pPr>
      <w:rPr>
        <w:rFonts w:hint="default"/>
      </w:rPr>
    </w:lvl>
    <w:lvl w:ilvl="2" w:tplc="DEC8213C">
      <w:numFmt w:val="bullet"/>
      <w:lvlText w:val="•"/>
      <w:lvlJc w:val="left"/>
      <w:pPr>
        <w:ind w:left="2528" w:hanging="339"/>
      </w:pPr>
      <w:rPr>
        <w:rFonts w:hint="default"/>
      </w:rPr>
    </w:lvl>
    <w:lvl w:ilvl="3" w:tplc="5608F474">
      <w:numFmt w:val="bullet"/>
      <w:lvlText w:val="•"/>
      <w:lvlJc w:val="left"/>
      <w:pPr>
        <w:ind w:left="3382" w:hanging="339"/>
      </w:pPr>
      <w:rPr>
        <w:rFonts w:hint="default"/>
      </w:rPr>
    </w:lvl>
    <w:lvl w:ilvl="4" w:tplc="BFCC76EA">
      <w:numFmt w:val="bullet"/>
      <w:lvlText w:val="•"/>
      <w:lvlJc w:val="left"/>
      <w:pPr>
        <w:ind w:left="4236" w:hanging="339"/>
      </w:pPr>
      <w:rPr>
        <w:rFonts w:hint="default"/>
      </w:rPr>
    </w:lvl>
    <w:lvl w:ilvl="5" w:tplc="7B6AF004">
      <w:numFmt w:val="bullet"/>
      <w:lvlText w:val="•"/>
      <w:lvlJc w:val="left"/>
      <w:pPr>
        <w:ind w:left="5090" w:hanging="339"/>
      </w:pPr>
      <w:rPr>
        <w:rFonts w:hint="default"/>
      </w:rPr>
    </w:lvl>
    <w:lvl w:ilvl="6" w:tplc="4CEEA4CA">
      <w:numFmt w:val="bullet"/>
      <w:lvlText w:val="•"/>
      <w:lvlJc w:val="left"/>
      <w:pPr>
        <w:ind w:left="5944" w:hanging="339"/>
      </w:pPr>
      <w:rPr>
        <w:rFonts w:hint="default"/>
      </w:rPr>
    </w:lvl>
    <w:lvl w:ilvl="7" w:tplc="88603A02">
      <w:numFmt w:val="bullet"/>
      <w:lvlText w:val="•"/>
      <w:lvlJc w:val="left"/>
      <w:pPr>
        <w:ind w:left="6798" w:hanging="339"/>
      </w:pPr>
      <w:rPr>
        <w:rFonts w:hint="default"/>
      </w:rPr>
    </w:lvl>
    <w:lvl w:ilvl="8" w:tplc="DA20835E">
      <w:numFmt w:val="bullet"/>
      <w:lvlText w:val="•"/>
      <w:lvlJc w:val="left"/>
      <w:pPr>
        <w:ind w:left="7652" w:hanging="339"/>
      </w:pPr>
      <w:rPr>
        <w:rFonts w:hint="default"/>
      </w:rPr>
    </w:lvl>
  </w:abstractNum>
  <w:abstractNum w:abstractNumId="2">
    <w:nsid w:val="7D3C38E1"/>
    <w:multiLevelType w:val="hybridMultilevel"/>
    <w:tmpl w:val="A04888A2"/>
    <w:lvl w:ilvl="0" w:tplc="35520498">
      <w:numFmt w:val="bullet"/>
      <w:lvlText w:val=""/>
      <w:lvlJc w:val="left"/>
      <w:pPr>
        <w:ind w:left="828" w:hanging="339"/>
      </w:pPr>
      <w:rPr>
        <w:rFonts w:hint="default"/>
        <w:w w:val="103"/>
      </w:rPr>
    </w:lvl>
    <w:lvl w:ilvl="1" w:tplc="867E0230">
      <w:numFmt w:val="bullet"/>
      <w:lvlText w:val="o"/>
      <w:lvlJc w:val="left"/>
      <w:pPr>
        <w:ind w:left="1505" w:hanging="339"/>
      </w:pPr>
      <w:rPr>
        <w:rFonts w:ascii="Courier New" w:eastAsia="Courier New" w:hAnsi="Courier New" w:cs="Courier New" w:hint="default"/>
        <w:w w:val="103"/>
        <w:sz w:val="18"/>
        <w:szCs w:val="18"/>
      </w:rPr>
    </w:lvl>
    <w:lvl w:ilvl="2" w:tplc="260C0D40">
      <w:numFmt w:val="bullet"/>
      <w:lvlText w:val="•"/>
      <w:lvlJc w:val="left"/>
      <w:pPr>
        <w:ind w:left="2373" w:hanging="339"/>
      </w:pPr>
      <w:rPr>
        <w:rFonts w:hint="default"/>
      </w:rPr>
    </w:lvl>
    <w:lvl w:ilvl="3" w:tplc="D0D65F10">
      <w:numFmt w:val="bullet"/>
      <w:lvlText w:val="•"/>
      <w:lvlJc w:val="left"/>
      <w:pPr>
        <w:ind w:left="3246" w:hanging="339"/>
      </w:pPr>
      <w:rPr>
        <w:rFonts w:hint="default"/>
      </w:rPr>
    </w:lvl>
    <w:lvl w:ilvl="4" w:tplc="4E6A9B1A">
      <w:numFmt w:val="bullet"/>
      <w:lvlText w:val="•"/>
      <w:lvlJc w:val="left"/>
      <w:pPr>
        <w:ind w:left="4120" w:hanging="339"/>
      </w:pPr>
      <w:rPr>
        <w:rFonts w:hint="default"/>
      </w:rPr>
    </w:lvl>
    <w:lvl w:ilvl="5" w:tplc="B24ED9B6">
      <w:numFmt w:val="bullet"/>
      <w:lvlText w:val="•"/>
      <w:lvlJc w:val="left"/>
      <w:pPr>
        <w:ind w:left="4993" w:hanging="339"/>
      </w:pPr>
      <w:rPr>
        <w:rFonts w:hint="default"/>
      </w:rPr>
    </w:lvl>
    <w:lvl w:ilvl="6" w:tplc="DD06E09E">
      <w:numFmt w:val="bullet"/>
      <w:lvlText w:val="•"/>
      <w:lvlJc w:val="left"/>
      <w:pPr>
        <w:ind w:left="5866" w:hanging="339"/>
      </w:pPr>
      <w:rPr>
        <w:rFonts w:hint="default"/>
      </w:rPr>
    </w:lvl>
    <w:lvl w:ilvl="7" w:tplc="924ACE16">
      <w:numFmt w:val="bullet"/>
      <w:lvlText w:val="•"/>
      <w:lvlJc w:val="left"/>
      <w:pPr>
        <w:ind w:left="6740" w:hanging="339"/>
      </w:pPr>
      <w:rPr>
        <w:rFonts w:hint="default"/>
      </w:rPr>
    </w:lvl>
    <w:lvl w:ilvl="8" w:tplc="DFF4509A">
      <w:numFmt w:val="bullet"/>
      <w:lvlText w:val="•"/>
      <w:lvlJc w:val="left"/>
      <w:pPr>
        <w:ind w:left="7613" w:hanging="339"/>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083B1E"/>
    <w:rsid w:val="00006694"/>
    <w:rsid w:val="00083B1E"/>
    <w:rsid w:val="00091A23"/>
    <w:rsid w:val="0018237C"/>
    <w:rsid w:val="00223A8F"/>
    <w:rsid w:val="002510C9"/>
    <w:rsid w:val="00414C43"/>
    <w:rsid w:val="00435A16"/>
    <w:rsid w:val="0050284C"/>
    <w:rsid w:val="0054750D"/>
    <w:rsid w:val="0055027E"/>
    <w:rsid w:val="0057646E"/>
    <w:rsid w:val="00672CAF"/>
    <w:rsid w:val="00706A1F"/>
    <w:rsid w:val="007C0BE4"/>
    <w:rsid w:val="007F78C8"/>
    <w:rsid w:val="00827E58"/>
    <w:rsid w:val="00881830"/>
    <w:rsid w:val="00990941"/>
    <w:rsid w:val="00A504B3"/>
    <w:rsid w:val="00A835C7"/>
    <w:rsid w:val="00AA411E"/>
    <w:rsid w:val="00B1247B"/>
    <w:rsid w:val="00B505D8"/>
    <w:rsid w:val="00B64AF9"/>
    <w:rsid w:val="00BC196F"/>
    <w:rsid w:val="00BF69A3"/>
    <w:rsid w:val="00C122F3"/>
    <w:rsid w:val="00C51B26"/>
    <w:rsid w:val="00D06B17"/>
    <w:rsid w:val="00D22FC6"/>
    <w:rsid w:val="00D230C2"/>
    <w:rsid w:val="00D43CA2"/>
    <w:rsid w:val="00E30E02"/>
    <w:rsid w:val="00F20D4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927E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A8F"/>
  </w:style>
  <w:style w:type="paragraph" w:styleId="Heading1">
    <w:name w:val="heading 1"/>
    <w:basedOn w:val="Normal"/>
    <w:link w:val="Heading1Char"/>
    <w:uiPriority w:val="1"/>
    <w:qFormat/>
    <w:rsid w:val="00B64AF9"/>
    <w:pPr>
      <w:widowControl w:val="0"/>
      <w:autoSpaceDE w:val="0"/>
      <w:autoSpaceDN w:val="0"/>
      <w:spacing w:after="0" w:line="240" w:lineRule="auto"/>
      <w:ind w:left="151"/>
      <w:jc w:val="both"/>
      <w:outlineLvl w:val="0"/>
    </w:pPr>
    <w:rPr>
      <w:rFonts w:eastAsia="Arial" w:cs="Arial"/>
      <w:b/>
      <w:bCs/>
      <w:szCs w:val="20"/>
      <w:lang w:val="en-US"/>
    </w:rPr>
  </w:style>
  <w:style w:type="paragraph" w:styleId="Heading2">
    <w:name w:val="heading 2"/>
    <w:basedOn w:val="Normal"/>
    <w:link w:val="Heading2Char"/>
    <w:uiPriority w:val="1"/>
    <w:qFormat/>
    <w:rsid w:val="00B64AF9"/>
    <w:pPr>
      <w:widowControl w:val="0"/>
      <w:autoSpaceDE w:val="0"/>
      <w:autoSpaceDN w:val="0"/>
      <w:spacing w:after="0" w:line="240" w:lineRule="auto"/>
      <w:ind w:left="152"/>
      <w:jc w:val="both"/>
      <w:outlineLvl w:val="1"/>
    </w:pPr>
    <w:rPr>
      <w:rFonts w:eastAsia="Arial" w:cs="Arial"/>
      <w:b/>
      <w:bCs/>
      <w:i/>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B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3B1E"/>
  </w:style>
  <w:style w:type="paragraph" w:styleId="Footer">
    <w:name w:val="footer"/>
    <w:basedOn w:val="Normal"/>
    <w:link w:val="FooterChar"/>
    <w:uiPriority w:val="99"/>
    <w:unhideWhenUsed/>
    <w:rsid w:val="00083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B1E"/>
  </w:style>
  <w:style w:type="paragraph" w:customStyle="1" w:styleId="BasicParagraph">
    <w:name w:val="[Basic Paragraph]"/>
    <w:basedOn w:val="Normal"/>
    <w:uiPriority w:val="99"/>
    <w:rsid w:val="00881830"/>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table" w:styleId="TableGrid">
    <w:name w:val="Table Grid"/>
    <w:basedOn w:val="TableNormal"/>
    <w:uiPriority w:val="39"/>
    <w:rsid w:val="008818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64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AF9"/>
    <w:rPr>
      <w:rFonts w:ascii="Tahoma" w:hAnsi="Tahoma" w:cs="Tahoma"/>
      <w:sz w:val="16"/>
      <w:szCs w:val="16"/>
    </w:rPr>
  </w:style>
  <w:style w:type="character" w:customStyle="1" w:styleId="Heading1Char">
    <w:name w:val="Heading 1 Char"/>
    <w:basedOn w:val="DefaultParagraphFont"/>
    <w:link w:val="Heading1"/>
    <w:uiPriority w:val="1"/>
    <w:rsid w:val="00B64AF9"/>
    <w:rPr>
      <w:rFonts w:eastAsia="Arial" w:cs="Arial"/>
      <w:b/>
      <w:bCs/>
      <w:szCs w:val="20"/>
      <w:lang w:val="en-US"/>
    </w:rPr>
  </w:style>
  <w:style w:type="character" w:customStyle="1" w:styleId="Heading2Char">
    <w:name w:val="Heading 2 Char"/>
    <w:basedOn w:val="DefaultParagraphFont"/>
    <w:link w:val="Heading2"/>
    <w:uiPriority w:val="1"/>
    <w:rsid w:val="00B64AF9"/>
    <w:rPr>
      <w:rFonts w:eastAsia="Arial" w:cs="Arial"/>
      <w:b/>
      <w:bCs/>
      <w:i/>
      <w:szCs w:val="20"/>
      <w:lang w:val="en-US"/>
    </w:rPr>
  </w:style>
  <w:style w:type="paragraph" w:styleId="BodyText">
    <w:name w:val="Body Text"/>
    <w:basedOn w:val="Normal"/>
    <w:link w:val="BodyTextChar"/>
    <w:uiPriority w:val="1"/>
    <w:qFormat/>
    <w:rsid w:val="00B64AF9"/>
    <w:pPr>
      <w:widowControl w:val="0"/>
      <w:autoSpaceDE w:val="0"/>
      <w:autoSpaceDN w:val="0"/>
      <w:spacing w:after="0" w:line="240" w:lineRule="auto"/>
    </w:pPr>
    <w:rPr>
      <w:rFonts w:eastAsia="Arial" w:cs="Arial"/>
      <w:szCs w:val="20"/>
      <w:lang w:val="en-US"/>
    </w:rPr>
  </w:style>
  <w:style w:type="character" w:customStyle="1" w:styleId="BodyTextChar">
    <w:name w:val="Body Text Char"/>
    <w:basedOn w:val="DefaultParagraphFont"/>
    <w:link w:val="BodyText"/>
    <w:uiPriority w:val="1"/>
    <w:rsid w:val="00B64AF9"/>
    <w:rPr>
      <w:rFonts w:eastAsia="Arial" w:cs="Arial"/>
      <w:szCs w:val="20"/>
      <w:lang w:val="en-US"/>
    </w:rPr>
  </w:style>
  <w:style w:type="paragraph" w:styleId="ListParagraph">
    <w:name w:val="List Paragraph"/>
    <w:basedOn w:val="Normal"/>
    <w:uiPriority w:val="1"/>
    <w:qFormat/>
    <w:rsid w:val="00B64AF9"/>
    <w:pPr>
      <w:widowControl w:val="0"/>
      <w:autoSpaceDE w:val="0"/>
      <w:autoSpaceDN w:val="0"/>
      <w:spacing w:after="0" w:line="240" w:lineRule="auto"/>
      <w:ind w:left="828" w:hanging="338"/>
    </w:pPr>
    <w:rPr>
      <w:rFonts w:eastAsia="Arial" w:cs="Arial"/>
      <w:sz w:val="22"/>
      <w:lang w:val="en-US"/>
    </w:rPr>
  </w:style>
  <w:style w:type="paragraph" w:customStyle="1" w:styleId="BulletedList">
    <w:name w:val="Bulleted List"/>
    <w:rsid w:val="00672CAF"/>
    <w:pPr>
      <w:numPr>
        <w:numId w:val="3"/>
      </w:numPr>
      <w:spacing w:after="60" w:line="260" w:lineRule="exact"/>
    </w:pPr>
    <w:rPr>
      <w:rFonts w:eastAsia="Times New Roman" w:cs="Arial"/>
      <w:szCs w:val="24"/>
      <w:lang w:eastAsia="en-AU"/>
    </w:rPr>
  </w:style>
  <w:style w:type="paragraph" w:customStyle="1" w:styleId="BulletedListlast">
    <w:name w:val="Bulleted List last"/>
    <w:basedOn w:val="BulletedList"/>
    <w:rsid w:val="00672CAF"/>
    <w:pPr>
      <w:spacing w:after="120"/>
    </w:pPr>
  </w:style>
  <w:style w:type="paragraph" w:customStyle="1" w:styleId="Introductionbeforebullets">
    <w:name w:val="Introduction before bullets"/>
    <w:basedOn w:val="Normal"/>
    <w:rsid w:val="00672CAF"/>
    <w:pPr>
      <w:spacing w:before="120" w:after="60" w:line="260" w:lineRule="exact"/>
    </w:pPr>
    <w:rPr>
      <w:rFonts w:eastAsia="Times New Roman" w:cs="Arial"/>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509777">
      <w:bodyDiv w:val="1"/>
      <w:marLeft w:val="0"/>
      <w:marRight w:val="0"/>
      <w:marTop w:val="0"/>
      <w:marBottom w:val="0"/>
      <w:divBdr>
        <w:top w:val="none" w:sz="0" w:space="0" w:color="auto"/>
        <w:left w:val="none" w:sz="0" w:space="0" w:color="auto"/>
        <w:bottom w:val="none" w:sz="0" w:space="0" w:color="auto"/>
        <w:right w:val="none" w:sz="0" w:space="0" w:color="auto"/>
      </w:divBdr>
    </w:div>
    <w:div w:id="128608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1397</Words>
  <Characters>7969</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ICC Sydney Pty Ltd</Company>
  <LinksUpToDate>false</LinksUpToDate>
  <CharactersWithSpaces>9348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Paine</dc:creator>
  <cp:keywords/>
  <dc:description/>
  <cp:lastModifiedBy>Mathew Paine</cp:lastModifiedBy>
  <cp:revision>19</cp:revision>
  <cp:lastPrinted>2019-10-28T14:02:00Z</cp:lastPrinted>
  <dcterms:created xsi:type="dcterms:W3CDTF">2019-11-11T02:45:00Z</dcterms:created>
  <dcterms:modified xsi:type="dcterms:W3CDTF">2020-01-14T10:03:00Z</dcterms:modified>
</cp:coreProperties>
</file>